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B48C" w14:textId="77777777" w:rsidR="00394826" w:rsidRPr="00582D1A" w:rsidRDefault="00394826" w:rsidP="00394826">
      <w:pPr>
        <w:spacing w:before="960" w:after="960"/>
        <w:rPr>
          <w:rFonts w:ascii="Times New Roman" w:hAnsi="Times New Roman"/>
          <w:spacing w:val="6"/>
          <w:sz w:val="32"/>
          <w:szCs w:val="32"/>
          <w:lang w:val="ro-RO"/>
        </w:rPr>
      </w:pPr>
      <w:r>
        <w:rPr>
          <w:rFonts w:ascii="Times New Roman" w:hAnsi="Times New Roman"/>
          <w:spacing w:val="6"/>
          <w:sz w:val="32"/>
          <w:szCs w:val="32"/>
          <w:lang w:val="ro-RO"/>
        </w:rPr>
        <w:t>TITLE</w:t>
      </w:r>
    </w:p>
    <w:p w14:paraId="24306B94" w14:textId="77777777" w:rsidR="00394826" w:rsidRPr="00C875F3" w:rsidRDefault="00394826" w:rsidP="00394826">
      <w:pPr>
        <w:spacing w:after="480"/>
        <w:jc w:val="right"/>
        <w:rPr>
          <w:rFonts w:ascii="Times New Roman" w:hAnsi="Times New Roman"/>
          <w:spacing w:val="6"/>
          <w:sz w:val="24"/>
          <w:szCs w:val="24"/>
          <w:lang w:val="ro-RO"/>
        </w:rPr>
      </w:pPr>
      <w:r>
        <w:rPr>
          <w:rFonts w:ascii="Times New Roman" w:hAnsi="Times New Roman"/>
          <w:spacing w:val="6"/>
          <w:sz w:val="24"/>
          <w:szCs w:val="24"/>
          <w:lang w:val="ro-RO"/>
        </w:rPr>
        <w:t>NAME</w:t>
      </w:r>
      <w:r w:rsidRPr="00C875F3">
        <w:rPr>
          <w:rFonts w:ascii="Times New Roman" w:hAnsi="Times New Roman"/>
          <w:spacing w:val="6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6"/>
          <w:sz w:val="24"/>
          <w:szCs w:val="24"/>
          <w:lang w:val="ro-RO"/>
        </w:rPr>
        <w:t>SURNAME</w:t>
      </w:r>
      <w:r>
        <w:rPr>
          <w:rStyle w:val="FootnoteReference"/>
          <w:rFonts w:ascii="Times New Roman" w:hAnsi="Times New Roman"/>
          <w:spacing w:val="6"/>
          <w:sz w:val="24"/>
          <w:szCs w:val="24"/>
          <w:lang w:val="ro-RO"/>
        </w:rPr>
        <w:footnoteReference w:customMarkFollows="1" w:id="1"/>
        <w:t>*</w:t>
      </w:r>
    </w:p>
    <w:p w14:paraId="709BC509" w14:textId="77777777" w:rsidR="00394826" w:rsidRDefault="00394826" w:rsidP="00394826">
      <w:pPr>
        <w:pStyle w:val="NoSpacing"/>
        <w:spacing w:line="276" w:lineRule="auto"/>
        <w:jc w:val="both"/>
        <w:rPr>
          <w:rStyle w:val="hit"/>
          <w:b/>
          <w:spacing w:val="6"/>
          <w:sz w:val="18"/>
          <w:szCs w:val="18"/>
          <w:lang w:val="en-GB"/>
        </w:rPr>
      </w:pPr>
    </w:p>
    <w:p w14:paraId="22E2D3EC" w14:textId="77777777" w:rsidR="00394826" w:rsidRPr="00582D1A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22"/>
          <w:szCs w:val="22"/>
          <w:lang w:val="en-US"/>
        </w:rPr>
      </w:pPr>
      <w:r w:rsidRPr="00582D1A">
        <w:rPr>
          <w:rStyle w:val="hit"/>
          <w:b/>
          <w:spacing w:val="6"/>
          <w:sz w:val="22"/>
          <w:szCs w:val="22"/>
          <w:lang w:val="en-GB"/>
        </w:rPr>
        <w:t>Keywords</w:t>
      </w:r>
      <w:r w:rsidRPr="00582D1A">
        <w:rPr>
          <w:rStyle w:val="hit"/>
          <w:b/>
          <w:bCs/>
          <w:spacing w:val="6"/>
          <w:sz w:val="22"/>
          <w:szCs w:val="22"/>
          <w:lang w:val="en-GB"/>
        </w:rPr>
        <w:t>:</w:t>
      </w:r>
      <w:r w:rsidRPr="00582D1A">
        <w:rPr>
          <w:rStyle w:val="hit"/>
          <w:spacing w:val="6"/>
          <w:sz w:val="22"/>
          <w:szCs w:val="22"/>
          <w:lang w:val="en-GB"/>
        </w:rPr>
        <w:t xml:space="preserve"> </w:t>
      </w:r>
      <w:r w:rsidRPr="00582D1A">
        <w:rPr>
          <w:iCs/>
          <w:spacing w:val="6"/>
          <w:sz w:val="22"/>
          <w:szCs w:val="22"/>
          <w:lang w:val="en-US"/>
        </w:rPr>
        <w:t>keywords, separated by comma, without full stop at the end</w:t>
      </w:r>
    </w:p>
    <w:p w14:paraId="72E8BCB4" w14:textId="77777777" w:rsidR="00394826" w:rsidRPr="00394826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22"/>
          <w:szCs w:val="22"/>
        </w:rPr>
      </w:pPr>
      <w:r w:rsidRPr="00394826">
        <w:rPr>
          <w:rStyle w:val="hit"/>
          <w:b/>
          <w:spacing w:val="6"/>
          <w:sz w:val="22"/>
          <w:szCs w:val="22"/>
        </w:rPr>
        <w:t>Abstract</w:t>
      </w:r>
      <w:r w:rsidRPr="00394826">
        <w:rPr>
          <w:rStyle w:val="hit"/>
          <w:spacing w:val="6"/>
          <w:sz w:val="22"/>
          <w:szCs w:val="22"/>
        </w:rPr>
        <w:t xml:space="preserve">: </w:t>
      </w:r>
    </w:p>
    <w:p w14:paraId="659C3987" w14:textId="77777777" w:rsidR="00394826" w:rsidRPr="00394826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22"/>
          <w:szCs w:val="22"/>
        </w:rPr>
      </w:pPr>
      <w:r w:rsidRPr="00394826">
        <w:rPr>
          <w:rStyle w:val="hit"/>
          <w:spacing w:val="6"/>
          <w:sz w:val="22"/>
          <w:szCs w:val="22"/>
        </w:rPr>
        <w:tab/>
      </w:r>
    </w:p>
    <w:p w14:paraId="3557DEDD" w14:textId="77777777" w:rsidR="00394826" w:rsidRPr="00582D1A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22"/>
          <w:szCs w:val="22"/>
        </w:rPr>
      </w:pPr>
      <w:proofErr w:type="spellStart"/>
      <w:r w:rsidRPr="00582D1A">
        <w:rPr>
          <w:rStyle w:val="hit"/>
          <w:b/>
          <w:bCs/>
          <w:spacing w:val="6"/>
          <w:sz w:val="22"/>
          <w:szCs w:val="22"/>
        </w:rPr>
        <w:t>Cuvinte-cheie</w:t>
      </w:r>
      <w:proofErr w:type="spellEnd"/>
      <w:r w:rsidRPr="00582D1A">
        <w:rPr>
          <w:rStyle w:val="hit"/>
          <w:b/>
          <w:bCs/>
          <w:spacing w:val="6"/>
          <w:sz w:val="22"/>
          <w:szCs w:val="22"/>
        </w:rPr>
        <w:t xml:space="preserve">: </w:t>
      </w:r>
      <w:r w:rsidRPr="008F7129">
        <w:rPr>
          <w:spacing w:val="6"/>
          <w:sz w:val="22"/>
          <w:szCs w:val="22"/>
          <w:lang w:val="ro-RO"/>
        </w:rPr>
        <w:t>cuvinte-cheie, separate prin virgulă, fără punct la final</w:t>
      </w:r>
    </w:p>
    <w:p w14:paraId="070D9091" w14:textId="77777777" w:rsidR="00394826" w:rsidRPr="00582D1A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22"/>
          <w:szCs w:val="22"/>
          <w:lang w:val="ro-RO"/>
        </w:rPr>
      </w:pPr>
      <w:proofErr w:type="spellStart"/>
      <w:r w:rsidRPr="00582D1A">
        <w:rPr>
          <w:rStyle w:val="hit"/>
          <w:b/>
          <w:bCs/>
          <w:spacing w:val="6"/>
          <w:sz w:val="22"/>
          <w:szCs w:val="22"/>
          <w:lang w:val="en-GB"/>
        </w:rPr>
        <w:t>Rezumat</w:t>
      </w:r>
      <w:proofErr w:type="spellEnd"/>
      <w:r w:rsidRPr="00582D1A">
        <w:rPr>
          <w:rStyle w:val="hit"/>
          <w:b/>
          <w:bCs/>
          <w:spacing w:val="6"/>
          <w:sz w:val="22"/>
          <w:szCs w:val="22"/>
          <w:lang w:val="en-GB"/>
        </w:rPr>
        <w:t xml:space="preserve">: </w:t>
      </w:r>
    </w:p>
    <w:p w14:paraId="2E6FBAB5" w14:textId="77777777" w:rsidR="00394826" w:rsidRPr="00C875F3" w:rsidRDefault="00394826" w:rsidP="00394826">
      <w:pPr>
        <w:pStyle w:val="NoSpacing"/>
        <w:spacing w:line="276" w:lineRule="auto"/>
        <w:jc w:val="both"/>
        <w:rPr>
          <w:rStyle w:val="hit"/>
          <w:spacing w:val="6"/>
          <w:sz w:val="18"/>
          <w:szCs w:val="18"/>
          <w:lang w:val="en-GB"/>
        </w:rPr>
      </w:pPr>
    </w:p>
    <w:p w14:paraId="0F5A75CB" w14:textId="77777777" w:rsidR="00394826" w:rsidRPr="00C875F3" w:rsidRDefault="00394826" w:rsidP="00394826">
      <w:pPr>
        <w:spacing w:before="480" w:after="0"/>
        <w:ind w:firstLine="425"/>
        <w:jc w:val="both"/>
        <w:rPr>
          <w:rFonts w:ascii="Times New Roman" w:hAnsi="Times New Roman"/>
          <w:spacing w:val="6"/>
          <w:lang w:val="ro-RO"/>
        </w:rPr>
      </w:pPr>
      <w:r>
        <w:rPr>
          <w:rFonts w:ascii="Times New Roman" w:hAnsi="Times New Roman"/>
          <w:spacing w:val="6"/>
          <w:lang w:val="ro-RO"/>
        </w:rPr>
        <w:t>Text</w:t>
      </w:r>
      <w:r w:rsidRPr="00C875F3">
        <w:rPr>
          <w:rStyle w:val="FootnoteReference"/>
          <w:rFonts w:ascii="Times New Roman" w:hAnsi="Times New Roman"/>
          <w:spacing w:val="6"/>
          <w:lang w:val="ro-RO"/>
        </w:rPr>
        <w:footnoteReference w:id="2"/>
      </w:r>
      <w:r w:rsidRPr="00C875F3">
        <w:rPr>
          <w:rFonts w:ascii="Times New Roman" w:hAnsi="Times New Roman"/>
          <w:spacing w:val="6"/>
          <w:lang w:val="ro-RO"/>
        </w:rPr>
        <w:t xml:space="preserve">. </w:t>
      </w:r>
    </w:p>
    <w:p w14:paraId="1C659D87" w14:textId="77777777" w:rsidR="00394826" w:rsidRDefault="00394826" w:rsidP="00394826">
      <w:pPr>
        <w:spacing w:after="0"/>
        <w:ind w:firstLine="426"/>
        <w:jc w:val="both"/>
        <w:rPr>
          <w:rFonts w:ascii="Times New Roman" w:hAnsi="Times New Roman"/>
          <w:spacing w:val="6"/>
          <w:lang w:val="ro-RO"/>
        </w:rPr>
      </w:pPr>
      <w:r>
        <w:rPr>
          <w:rFonts w:ascii="Times New Roman" w:hAnsi="Times New Roman"/>
          <w:spacing w:val="6"/>
          <w:lang w:val="ro-RO"/>
        </w:rPr>
        <w:t>Text</w:t>
      </w:r>
      <w:r w:rsidRPr="00C875F3">
        <w:rPr>
          <w:rStyle w:val="FootnoteReference"/>
          <w:rFonts w:ascii="Times New Roman" w:hAnsi="Times New Roman"/>
          <w:spacing w:val="6"/>
          <w:lang w:val="ro-RO"/>
        </w:rPr>
        <w:footnoteReference w:id="3"/>
      </w:r>
      <w:r w:rsidRPr="00C875F3">
        <w:rPr>
          <w:rFonts w:ascii="Times New Roman" w:hAnsi="Times New Roman"/>
          <w:spacing w:val="6"/>
          <w:lang w:val="ro-RO"/>
        </w:rPr>
        <w:t xml:space="preserve">. </w:t>
      </w:r>
    </w:p>
    <w:p w14:paraId="0159010A" w14:textId="77777777" w:rsidR="00394826" w:rsidRPr="00582D1A" w:rsidRDefault="00394826" w:rsidP="00394826">
      <w:pPr>
        <w:spacing w:after="0"/>
        <w:ind w:firstLine="426"/>
        <w:jc w:val="both"/>
        <w:rPr>
          <w:rFonts w:ascii="Times New Roman" w:hAnsi="Times New Roman"/>
          <w:spacing w:val="6"/>
          <w:lang w:val="ro-RO"/>
        </w:rPr>
      </w:pPr>
      <w:r w:rsidRPr="00C875F3"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6"/>
        </w:rPr>
        <w:t>ext</w:t>
      </w:r>
      <w:r w:rsidRPr="00C875F3">
        <w:rPr>
          <w:rStyle w:val="FootnoteReference"/>
          <w:rFonts w:ascii="Times New Roman" w:hAnsi="Times New Roman"/>
          <w:spacing w:val="6"/>
          <w:lang w:val="ro-RO"/>
        </w:rPr>
        <w:footnoteReference w:id="4"/>
      </w:r>
      <w:r>
        <w:rPr>
          <w:rFonts w:ascii="Times New Roman" w:hAnsi="Times New Roman"/>
          <w:spacing w:val="6"/>
          <w:lang w:val="ro-RO"/>
        </w:rPr>
        <w:t>. Text</w:t>
      </w:r>
      <w:r w:rsidRPr="00A6018C">
        <w:rPr>
          <w:rStyle w:val="FootnoteReference"/>
          <w:rFonts w:ascii="Times New Roman" w:hAnsi="Times New Roman"/>
          <w:spacing w:val="6"/>
          <w:sz w:val="24"/>
          <w:szCs w:val="24"/>
        </w:rPr>
        <w:footnoteReference w:id="5"/>
      </w:r>
      <w:r>
        <w:rPr>
          <w:rFonts w:ascii="Times New Roman" w:hAnsi="Times New Roman"/>
          <w:spacing w:val="6"/>
          <w:lang w:val="ro-RO"/>
        </w:rPr>
        <w:t xml:space="preserve"> (fig. 1).</w:t>
      </w:r>
    </w:p>
    <w:p w14:paraId="4E898A90" w14:textId="77777777" w:rsidR="00394826" w:rsidRPr="00C875F3" w:rsidRDefault="00394826" w:rsidP="00394826">
      <w:pPr>
        <w:spacing w:after="0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0D959D6B" w14:textId="77777777" w:rsidR="00394826" w:rsidRDefault="00394826" w:rsidP="00394826">
      <w:pPr>
        <w:spacing w:after="0"/>
        <w:rPr>
          <w:rFonts w:ascii="Times New Roman" w:hAnsi="Times New Roman"/>
          <w:spacing w:val="6"/>
          <w:lang w:val="ro-RO"/>
        </w:rPr>
      </w:pPr>
    </w:p>
    <w:p w14:paraId="61F5E4D3" w14:textId="77777777" w:rsidR="003204E3" w:rsidRDefault="003204E3" w:rsidP="00394826">
      <w:pPr>
        <w:spacing w:after="0"/>
        <w:rPr>
          <w:rFonts w:ascii="Times New Roman" w:hAnsi="Times New Roman"/>
          <w:spacing w:val="6"/>
          <w:lang w:val="ro-RO"/>
        </w:rPr>
      </w:pPr>
    </w:p>
    <w:p w14:paraId="475F5564" w14:textId="77777777" w:rsidR="003204E3" w:rsidRPr="003204E3" w:rsidRDefault="003204E3" w:rsidP="003204E3">
      <w:pPr>
        <w:spacing w:after="0" w:line="260" w:lineRule="exact"/>
        <w:jc w:val="both"/>
        <w:rPr>
          <w:rFonts w:ascii="Times New Roman" w:eastAsia="Arial Unicode MS" w:hAnsi="Times New Roman"/>
          <w:bCs/>
          <w:i/>
          <w:iCs/>
          <w:lang w:val="en-GB"/>
        </w:rPr>
      </w:pPr>
      <w:r w:rsidRPr="003204E3">
        <w:rPr>
          <w:rFonts w:ascii="Times New Roman" w:eastAsia="Arial Unicode MS" w:hAnsi="Times New Roman"/>
          <w:bCs/>
          <w:i/>
          <w:iCs/>
          <w:lang w:val="en-GB"/>
        </w:rPr>
        <w:t>Acknowledgements</w:t>
      </w:r>
    </w:p>
    <w:p w14:paraId="5D643D5E" w14:textId="2FC48DDE" w:rsidR="003204E3" w:rsidRPr="00C875F3" w:rsidRDefault="003204E3" w:rsidP="00394826">
      <w:pPr>
        <w:spacing w:after="0"/>
        <w:rPr>
          <w:rFonts w:ascii="Times New Roman" w:hAnsi="Times New Roman"/>
          <w:spacing w:val="6"/>
          <w:lang w:val="ro-RO"/>
        </w:rPr>
      </w:pPr>
      <w:r>
        <w:rPr>
          <w:rFonts w:ascii="Times New Roman" w:hAnsi="Times New Roman"/>
          <w:spacing w:val="6"/>
          <w:lang w:val="ro-RO"/>
        </w:rPr>
        <w:tab/>
      </w:r>
    </w:p>
    <w:p w14:paraId="3FC4CE6A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7C2F895A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46B54186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329F8706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2D0BC6C0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37D477DC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6D071108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43253F24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06F41CD3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5E028ED6" w14:textId="77777777" w:rsidR="00394826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232E8CD3" w14:textId="77777777" w:rsidR="00394826" w:rsidRPr="00C875F3" w:rsidRDefault="00394826" w:rsidP="00394826">
      <w:pPr>
        <w:spacing w:after="0"/>
        <w:jc w:val="center"/>
        <w:rPr>
          <w:rFonts w:ascii="Times New Roman" w:hAnsi="Times New Roman"/>
          <w:spacing w:val="6"/>
          <w:sz w:val="24"/>
          <w:szCs w:val="24"/>
          <w:lang w:val="ro-RO"/>
        </w:rPr>
      </w:pPr>
    </w:p>
    <w:p w14:paraId="4BDD2F67" w14:textId="77777777" w:rsidR="00394826" w:rsidRPr="00C875F3" w:rsidRDefault="00394826" w:rsidP="00394826">
      <w:pPr>
        <w:spacing w:after="0"/>
        <w:ind w:firstLine="720"/>
        <w:rPr>
          <w:rFonts w:ascii="Times New Roman" w:hAnsi="Times New Roman"/>
          <w:spacing w:val="6"/>
          <w:sz w:val="24"/>
          <w:szCs w:val="24"/>
        </w:rPr>
      </w:pPr>
    </w:p>
    <w:p w14:paraId="7F705775" w14:textId="77777777" w:rsidR="00394826" w:rsidRDefault="00394826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13D829EE" w14:textId="77777777" w:rsidR="00394826" w:rsidRDefault="00394826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6CD3DD7" w14:textId="77777777" w:rsidR="00394826" w:rsidRDefault="00394826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1530A38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587D777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CC195BC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40EF65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53F5A54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20DCF578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792DF617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28DB50A2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4196B25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9E748B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7C9B6E7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7D3DC775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70FE1FF0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C971CB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2B6C5D3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255C9E9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59E9716D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425C163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4D3060A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8C39313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F3B0E3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9C6F45F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4B28659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DA28C84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53242F89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43DC2BD2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C50936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5F45BAA4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111182A1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206E9D1E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3653391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6CEAF1A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8BC8963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8E02B54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45E492A1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25483994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0DE3DC5B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4F28A9CC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4F1AC17" w14:textId="77777777" w:rsidR="0053701B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437458A3" w14:textId="77777777" w:rsidR="0053701B" w:rsidRPr="00C875F3" w:rsidRDefault="0053701B" w:rsidP="00394826">
      <w:pPr>
        <w:spacing w:after="0"/>
        <w:rPr>
          <w:rFonts w:ascii="Times New Roman" w:hAnsi="Times New Roman"/>
          <w:spacing w:val="6"/>
          <w:sz w:val="24"/>
          <w:szCs w:val="24"/>
        </w:rPr>
      </w:pPr>
    </w:p>
    <w:p w14:paraId="6ACA4BA7" w14:textId="77777777" w:rsidR="00394826" w:rsidRPr="00C477B3" w:rsidRDefault="00394826" w:rsidP="00394826">
      <w:pPr>
        <w:spacing w:before="480" w:after="480"/>
        <w:jc w:val="center"/>
        <w:rPr>
          <w:rFonts w:ascii="Times New Roman" w:hAnsi="Times New Roman"/>
          <w:spacing w:val="6"/>
          <w:sz w:val="18"/>
          <w:szCs w:val="18"/>
        </w:rPr>
      </w:pPr>
      <w:r w:rsidRPr="00C477B3">
        <w:rPr>
          <w:rFonts w:ascii="Times New Roman" w:hAnsi="Times New Roman"/>
          <w:spacing w:val="6"/>
          <w:sz w:val="18"/>
          <w:szCs w:val="18"/>
        </w:rPr>
        <w:t>BIBLIOGRAPHY</w:t>
      </w:r>
    </w:p>
    <w:p w14:paraId="6DC52ABE" w14:textId="77777777" w:rsidR="00394826" w:rsidRPr="00814C34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  <w:lang w:val="en-GB"/>
        </w:rPr>
      </w:pPr>
      <w:r w:rsidRPr="00814C34">
        <w:rPr>
          <w:sz w:val="18"/>
          <w:szCs w:val="18"/>
        </w:rPr>
        <w:t>Brezňanová 2012</w:t>
      </w:r>
      <w:r w:rsidRPr="00814C34">
        <w:rPr>
          <w:noProof w:val="0"/>
          <w:spacing w:val="6"/>
          <w:sz w:val="18"/>
          <w:szCs w:val="18"/>
          <w:lang w:val="en-GB"/>
        </w:rPr>
        <w:t xml:space="preserve"> – </w:t>
      </w:r>
      <w:r>
        <w:rPr>
          <w:noProof w:val="0"/>
          <w:spacing w:val="6"/>
          <w:sz w:val="18"/>
          <w:szCs w:val="18"/>
          <w:lang w:val="en-GB"/>
        </w:rPr>
        <w:t xml:space="preserve">G. </w:t>
      </w:r>
      <w:r w:rsidRPr="00814C34">
        <w:rPr>
          <w:sz w:val="18"/>
          <w:szCs w:val="18"/>
        </w:rPr>
        <w:t>Brezňanová</w:t>
      </w:r>
      <w:r>
        <w:rPr>
          <w:noProof w:val="0"/>
          <w:spacing w:val="6"/>
          <w:sz w:val="18"/>
          <w:szCs w:val="18"/>
          <w:lang w:val="en-GB"/>
        </w:rPr>
        <w:t xml:space="preserve">, </w:t>
      </w:r>
      <w:r>
        <w:rPr>
          <w:i/>
          <w:iCs/>
          <w:noProof w:val="0"/>
          <w:spacing w:val="6"/>
          <w:sz w:val="18"/>
          <w:szCs w:val="18"/>
          <w:lang w:val="en-GB"/>
        </w:rPr>
        <w:t>Reflections of the Contacts between Celtic Communities in North-Western Romania and South-West Slovakia in the Grave Inventories</w:t>
      </w:r>
      <w:r>
        <w:rPr>
          <w:noProof w:val="0"/>
          <w:spacing w:val="6"/>
          <w:sz w:val="18"/>
          <w:szCs w:val="18"/>
          <w:lang w:val="en-GB"/>
        </w:rPr>
        <w:t xml:space="preserve">, in S. </w:t>
      </w:r>
      <w:proofErr w:type="spellStart"/>
      <w:r>
        <w:rPr>
          <w:noProof w:val="0"/>
          <w:spacing w:val="6"/>
          <w:sz w:val="18"/>
          <w:szCs w:val="18"/>
          <w:lang w:val="en-GB"/>
        </w:rPr>
        <w:t>Berecki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 (ed.), </w:t>
      </w:r>
      <w:r>
        <w:rPr>
          <w:i/>
          <w:iCs/>
          <w:noProof w:val="0"/>
          <w:spacing w:val="6"/>
          <w:sz w:val="18"/>
          <w:szCs w:val="18"/>
          <w:lang w:val="en-GB"/>
        </w:rPr>
        <w:t xml:space="preserve">Iron Age Rites and Rituals in the Carpathian Basin. Proceedings of the International Colloquium from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Târgu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 xml:space="preserve"> Mureș, 7-9 October 2011, </w:t>
      </w:r>
      <w:r>
        <w:rPr>
          <w:noProof w:val="0"/>
          <w:spacing w:val="6"/>
          <w:sz w:val="18"/>
          <w:szCs w:val="18"/>
          <w:lang w:val="en-GB"/>
        </w:rPr>
        <w:t xml:space="preserve">Cluj </w:t>
      </w:r>
      <w:proofErr w:type="spellStart"/>
      <w:r>
        <w:rPr>
          <w:noProof w:val="0"/>
          <w:spacing w:val="6"/>
          <w:sz w:val="18"/>
          <w:szCs w:val="18"/>
          <w:lang w:val="en-GB"/>
        </w:rPr>
        <w:t>Napoca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 – </w:t>
      </w:r>
      <w:proofErr w:type="spellStart"/>
      <w:r>
        <w:rPr>
          <w:noProof w:val="0"/>
          <w:spacing w:val="6"/>
          <w:sz w:val="18"/>
          <w:szCs w:val="18"/>
          <w:lang w:val="en-GB"/>
        </w:rPr>
        <w:t>Târgu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 Mureș, 2012, p. 289-294.</w:t>
      </w:r>
    </w:p>
    <w:p w14:paraId="4005BC93" w14:textId="77777777" w:rsidR="00394826" w:rsidRPr="00B84882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  <w:lang w:val="en-GB"/>
        </w:rPr>
      </w:pPr>
      <w:proofErr w:type="spellStart"/>
      <w:r>
        <w:rPr>
          <w:noProof w:val="0"/>
          <w:spacing w:val="6"/>
          <w:sz w:val="18"/>
          <w:szCs w:val="18"/>
          <w:lang w:val="en-GB"/>
        </w:rPr>
        <w:t>Chernakov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 2011</w:t>
      </w:r>
      <w:r w:rsidRPr="00B84882">
        <w:rPr>
          <w:noProof w:val="0"/>
          <w:spacing w:val="6"/>
          <w:sz w:val="18"/>
          <w:szCs w:val="18"/>
          <w:lang w:val="en-GB"/>
        </w:rPr>
        <w:t xml:space="preserve"> – </w:t>
      </w:r>
      <w:r>
        <w:rPr>
          <w:noProof w:val="0"/>
          <w:spacing w:val="6"/>
          <w:sz w:val="18"/>
          <w:szCs w:val="18"/>
          <w:lang w:val="en-GB"/>
        </w:rPr>
        <w:t xml:space="preserve">D. </w:t>
      </w:r>
      <w:proofErr w:type="spellStart"/>
      <w:r>
        <w:rPr>
          <w:noProof w:val="0"/>
          <w:spacing w:val="6"/>
          <w:sz w:val="18"/>
          <w:szCs w:val="18"/>
          <w:lang w:val="en-GB"/>
        </w:rPr>
        <w:t>Chernakov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, </w:t>
      </w:r>
      <w:r>
        <w:rPr>
          <w:i/>
          <w:iCs/>
          <w:noProof w:val="0"/>
          <w:spacing w:val="6"/>
          <w:sz w:val="18"/>
          <w:szCs w:val="18"/>
          <w:lang w:val="en-GB"/>
        </w:rPr>
        <w:t xml:space="preserve">A hoard of ceramic vessels in a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Chalcolitic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 xml:space="preserve"> necropolis near the village of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Kosharna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>, district of Rousse</w:t>
      </w:r>
      <w:r>
        <w:rPr>
          <w:noProof w:val="0"/>
          <w:spacing w:val="6"/>
          <w:sz w:val="18"/>
          <w:szCs w:val="18"/>
          <w:lang w:val="en-GB"/>
        </w:rPr>
        <w:t>, CCDJ 28, 2011, p. 59-74</w:t>
      </w:r>
      <w:r w:rsidRPr="00B84882">
        <w:rPr>
          <w:noProof w:val="0"/>
          <w:spacing w:val="6"/>
          <w:sz w:val="18"/>
          <w:szCs w:val="18"/>
          <w:lang w:val="en-GB"/>
        </w:rPr>
        <w:t xml:space="preserve">. </w:t>
      </w:r>
    </w:p>
    <w:p w14:paraId="37202F7D" w14:textId="77777777" w:rsidR="00394826" w:rsidRPr="00B84882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  <w:lang w:val="en-GB"/>
        </w:rPr>
      </w:pPr>
      <w:proofErr w:type="spellStart"/>
      <w:r>
        <w:rPr>
          <w:noProof w:val="0"/>
          <w:spacing w:val="6"/>
          <w:sz w:val="18"/>
          <w:szCs w:val="18"/>
          <w:lang w:val="en-GB"/>
        </w:rPr>
        <w:t>Comșa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 1974</w:t>
      </w:r>
      <w:r w:rsidRPr="00B84882">
        <w:rPr>
          <w:noProof w:val="0"/>
          <w:spacing w:val="6"/>
          <w:sz w:val="18"/>
          <w:szCs w:val="18"/>
          <w:lang w:val="en-GB"/>
        </w:rPr>
        <w:t xml:space="preserve"> – </w:t>
      </w:r>
      <w:r>
        <w:rPr>
          <w:noProof w:val="0"/>
          <w:spacing w:val="6"/>
          <w:sz w:val="18"/>
          <w:szCs w:val="18"/>
          <w:lang w:val="en-GB"/>
        </w:rPr>
        <w:t xml:space="preserve">E. </w:t>
      </w:r>
      <w:proofErr w:type="spellStart"/>
      <w:r>
        <w:rPr>
          <w:noProof w:val="0"/>
          <w:spacing w:val="6"/>
          <w:sz w:val="18"/>
          <w:szCs w:val="18"/>
          <w:lang w:val="en-GB"/>
        </w:rPr>
        <w:t>Comșa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,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Istoria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 xml:space="preserve">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comunităților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 xml:space="preserve">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culturii</w:t>
      </w:r>
      <w:proofErr w:type="spellEnd"/>
      <w:r>
        <w:rPr>
          <w:i/>
          <w:iCs/>
          <w:noProof w:val="0"/>
          <w:spacing w:val="6"/>
          <w:sz w:val="18"/>
          <w:szCs w:val="18"/>
          <w:lang w:val="en-GB"/>
        </w:rPr>
        <w:t xml:space="preserve"> </w:t>
      </w:r>
      <w:proofErr w:type="spellStart"/>
      <w:r>
        <w:rPr>
          <w:i/>
          <w:iCs/>
          <w:noProof w:val="0"/>
          <w:spacing w:val="6"/>
          <w:sz w:val="18"/>
          <w:szCs w:val="18"/>
          <w:lang w:val="en-GB"/>
        </w:rPr>
        <w:t>Boian</w:t>
      </w:r>
      <w:proofErr w:type="spellEnd"/>
      <w:r>
        <w:rPr>
          <w:noProof w:val="0"/>
          <w:spacing w:val="6"/>
          <w:sz w:val="18"/>
          <w:szCs w:val="18"/>
          <w:lang w:val="en-GB"/>
        </w:rPr>
        <w:t xml:space="preserve">, </w:t>
      </w:r>
      <w:proofErr w:type="spellStart"/>
      <w:r>
        <w:rPr>
          <w:noProof w:val="0"/>
          <w:spacing w:val="6"/>
          <w:sz w:val="18"/>
          <w:szCs w:val="18"/>
          <w:lang w:val="en-GB"/>
        </w:rPr>
        <w:t>București</w:t>
      </w:r>
      <w:proofErr w:type="spellEnd"/>
      <w:r>
        <w:rPr>
          <w:noProof w:val="0"/>
          <w:spacing w:val="6"/>
          <w:sz w:val="18"/>
          <w:szCs w:val="18"/>
          <w:lang w:val="en-GB"/>
        </w:rPr>
        <w:t>, 1974</w:t>
      </w:r>
      <w:r w:rsidRPr="00B84882">
        <w:rPr>
          <w:noProof w:val="0"/>
          <w:spacing w:val="6"/>
          <w:sz w:val="18"/>
          <w:szCs w:val="18"/>
          <w:lang w:val="en-GB"/>
        </w:rPr>
        <w:t>.</w:t>
      </w:r>
    </w:p>
    <w:p w14:paraId="68CAB150" w14:textId="77777777" w:rsidR="00394826" w:rsidRPr="00814C34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  <w:lang w:val="fr-FR"/>
        </w:rPr>
      </w:pPr>
      <w:r w:rsidRPr="00814C34">
        <w:rPr>
          <w:noProof w:val="0"/>
          <w:spacing w:val="6"/>
          <w:sz w:val="18"/>
          <w:szCs w:val="18"/>
          <w:lang w:val="fr-FR"/>
        </w:rPr>
        <w:t xml:space="preserve">Duval, Chevalier 1994 – </w:t>
      </w:r>
      <w:r>
        <w:rPr>
          <w:noProof w:val="0"/>
          <w:spacing w:val="6"/>
          <w:sz w:val="18"/>
          <w:szCs w:val="18"/>
          <w:lang w:val="fr-FR"/>
        </w:rPr>
        <w:t xml:space="preserve">N. Duval, P. Chevalier, </w:t>
      </w:r>
      <w:proofErr w:type="spellStart"/>
      <w:r>
        <w:rPr>
          <w:i/>
          <w:iCs/>
          <w:noProof w:val="0"/>
          <w:spacing w:val="6"/>
          <w:sz w:val="18"/>
          <w:szCs w:val="18"/>
          <w:lang w:val="fr-FR"/>
        </w:rPr>
        <w:t>VII.g</w:t>
      </w:r>
      <w:proofErr w:type="spellEnd"/>
      <w:r>
        <w:rPr>
          <w:i/>
          <w:iCs/>
          <w:noProof w:val="0"/>
          <w:spacing w:val="6"/>
          <w:sz w:val="18"/>
          <w:szCs w:val="18"/>
          <w:lang w:val="fr-FR"/>
        </w:rPr>
        <w:t xml:space="preserve">. Tables rectangulaires </w:t>
      </w:r>
      <w:proofErr w:type="spellStart"/>
      <w:r>
        <w:rPr>
          <w:i/>
          <w:iCs/>
          <w:noProof w:val="0"/>
          <w:spacing w:val="6"/>
          <w:sz w:val="18"/>
          <w:szCs w:val="18"/>
          <w:lang w:val="fr-FR"/>
        </w:rPr>
        <w:t>anépigraphiques</w:t>
      </w:r>
      <w:proofErr w:type="spellEnd"/>
      <w:r>
        <w:rPr>
          <w:noProof w:val="0"/>
          <w:spacing w:val="6"/>
          <w:sz w:val="18"/>
          <w:szCs w:val="18"/>
          <w:lang w:val="fr-FR"/>
        </w:rPr>
        <w:t>, in N. Duval, E. Marin, C. Metzger (</w:t>
      </w:r>
      <w:proofErr w:type="spellStart"/>
      <w:r>
        <w:rPr>
          <w:noProof w:val="0"/>
          <w:spacing w:val="6"/>
          <w:sz w:val="18"/>
          <w:szCs w:val="18"/>
          <w:lang w:val="fr-FR"/>
        </w:rPr>
        <w:t>éds</w:t>
      </w:r>
      <w:proofErr w:type="spellEnd"/>
      <w:r>
        <w:rPr>
          <w:noProof w:val="0"/>
          <w:spacing w:val="6"/>
          <w:sz w:val="18"/>
          <w:szCs w:val="18"/>
          <w:lang w:val="fr-FR"/>
        </w:rPr>
        <w:t xml:space="preserve">.), </w:t>
      </w:r>
      <w:r>
        <w:rPr>
          <w:i/>
          <w:iCs/>
          <w:noProof w:val="0"/>
          <w:spacing w:val="6"/>
          <w:sz w:val="18"/>
          <w:szCs w:val="18"/>
          <w:lang w:val="fr-FR"/>
        </w:rPr>
        <w:t>Salona I. Recherches archéologiques franco-croates à Salone. Catalogue de la sculpture architecturale paléochrétienne de Salone</w:t>
      </w:r>
      <w:r>
        <w:rPr>
          <w:noProof w:val="0"/>
          <w:spacing w:val="6"/>
          <w:sz w:val="18"/>
          <w:szCs w:val="18"/>
          <w:lang w:val="fr-FR"/>
        </w:rPr>
        <w:t>, Coll. de l</w:t>
      </w:r>
      <w:r w:rsidRPr="00433482">
        <w:rPr>
          <w:noProof w:val="0"/>
          <w:spacing w:val="6"/>
          <w:sz w:val="18"/>
          <w:szCs w:val="18"/>
          <w:lang w:val="fr-FR"/>
        </w:rPr>
        <w:t xml:space="preserve">’École française de Rome 194, Rome, 1994, p. </w:t>
      </w:r>
      <w:r>
        <w:rPr>
          <w:noProof w:val="0"/>
          <w:spacing w:val="6"/>
          <w:sz w:val="18"/>
          <w:szCs w:val="18"/>
          <w:lang w:val="fr-FR"/>
        </w:rPr>
        <w:t>158-172</w:t>
      </w:r>
      <w:r w:rsidRPr="00814C34">
        <w:rPr>
          <w:noProof w:val="0"/>
          <w:spacing w:val="6"/>
          <w:sz w:val="18"/>
          <w:szCs w:val="18"/>
          <w:lang w:val="fr-FR"/>
        </w:rPr>
        <w:t>.</w:t>
      </w:r>
    </w:p>
    <w:p w14:paraId="43014146" w14:textId="77777777" w:rsidR="00394826" w:rsidRPr="00433482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  <w:lang w:val="fr-FR"/>
        </w:rPr>
      </w:pPr>
      <w:proofErr w:type="spellStart"/>
      <w:r w:rsidRPr="00433482">
        <w:rPr>
          <w:noProof w:val="0"/>
          <w:spacing w:val="6"/>
          <w:sz w:val="18"/>
          <w:szCs w:val="18"/>
          <w:lang w:val="fr-FR"/>
        </w:rPr>
        <w:t>Hașotti</w:t>
      </w:r>
      <w:proofErr w:type="spellEnd"/>
      <w:r w:rsidRPr="00433482">
        <w:rPr>
          <w:noProof w:val="0"/>
          <w:spacing w:val="6"/>
          <w:sz w:val="18"/>
          <w:szCs w:val="18"/>
          <w:lang w:val="fr-FR"/>
        </w:rPr>
        <w:t xml:space="preserve"> 1986 – P. </w:t>
      </w:r>
      <w:proofErr w:type="spellStart"/>
      <w:r w:rsidRPr="00433482">
        <w:rPr>
          <w:noProof w:val="0"/>
          <w:spacing w:val="6"/>
          <w:sz w:val="18"/>
          <w:szCs w:val="18"/>
          <w:lang w:val="fr-FR"/>
        </w:rPr>
        <w:t>Hașotti</w:t>
      </w:r>
      <w:proofErr w:type="spellEnd"/>
      <w:r w:rsidRPr="00433482">
        <w:rPr>
          <w:noProof w:val="0"/>
          <w:spacing w:val="6"/>
          <w:sz w:val="18"/>
          <w:szCs w:val="18"/>
          <w:lang w:val="fr-FR"/>
        </w:rPr>
        <w:t xml:space="preserve">,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Observații</w:t>
      </w:r>
      <w:proofErr w:type="spellEnd"/>
      <w:r w:rsidRPr="00433482">
        <w:rPr>
          <w:i/>
          <w:iCs/>
          <w:noProof w:val="0"/>
          <w:spacing w:val="6"/>
          <w:sz w:val="18"/>
          <w:szCs w:val="18"/>
          <w:lang w:val="fr-FR"/>
        </w:rPr>
        <w:t xml:space="preserve">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asupra</w:t>
      </w:r>
      <w:proofErr w:type="spellEnd"/>
      <w:r w:rsidRPr="00433482">
        <w:rPr>
          <w:i/>
          <w:iCs/>
          <w:noProof w:val="0"/>
          <w:spacing w:val="6"/>
          <w:sz w:val="18"/>
          <w:szCs w:val="18"/>
          <w:lang w:val="fr-FR"/>
        </w:rPr>
        <w:t xml:space="preserve">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ceramicii</w:t>
      </w:r>
      <w:proofErr w:type="spellEnd"/>
      <w:r w:rsidRPr="00433482">
        <w:rPr>
          <w:i/>
          <w:iCs/>
          <w:noProof w:val="0"/>
          <w:spacing w:val="6"/>
          <w:sz w:val="18"/>
          <w:szCs w:val="18"/>
          <w:lang w:val="fr-FR"/>
        </w:rPr>
        <w:t xml:space="preserve">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dintr</w:t>
      </w:r>
      <w:proofErr w:type="spellEnd"/>
      <w:r w:rsidRPr="00433482">
        <w:rPr>
          <w:i/>
          <w:iCs/>
          <w:noProof w:val="0"/>
          <w:spacing w:val="6"/>
          <w:sz w:val="18"/>
          <w:szCs w:val="18"/>
          <w:lang w:val="fr-FR"/>
        </w:rPr>
        <w:t xml:space="preserve">-un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complex</w:t>
      </w:r>
      <w:proofErr w:type="spellEnd"/>
      <w:r w:rsidRPr="00433482">
        <w:rPr>
          <w:i/>
          <w:iCs/>
          <w:noProof w:val="0"/>
          <w:spacing w:val="6"/>
          <w:sz w:val="18"/>
          <w:szCs w:val="18"/>
          <w:lang w:val="fr-FR"/>
        </w:rPr>
        <w:t xml:space="preserve"> al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  <w:lang w:val="fr-FR"/>
        </w:rPr>
        <w:t>culturi</w:t>
      </w:r>
      <w:r>
        <w:rPr>
          <w:i/>
          <w:iCs/>
          <w:noProof w:val="0"/>
          <w:spacing w:val="6"/>
          <w:sz w:val="18"/>
          <w:szCs w:val="18"/>
          <w:lang w:val="fr-FR"/>
        </w:rPr>
        <w:t>i</w:t>
      </w:r>
      <w:proofErr w:type="spellEnd"/>
      <w:r>
        <w:rPr>
          <w:i/>
          <w:iCs/>
          <w:noProof w:val="0"/>
          <w:spacing w:val="6"/>
          <w:sz w:val="18"/>
          <w:szCs w:val="18"/>
          <w:lang w:val="fr-FR"/>
        </w:rPr>
        <w:t xml:space="preserve"> </w:t>
      </w:r>
      <w:proofErr w:type="spellStart"/>
      <w:r>
        <w:rPr>
          <w:i/>
          <w:iCs/>
          <w:noProof w:val="0"/>
          <w:spacing w:val="6"/>
          <w:sz w:val="18"/>
          <w:szCs w:val="18"/>
          <w:lang w:val="fr-FR"/>
        </w:rPr>
        <w:t>Hamangia</w:t>
      </w:r>
      <w:proofErr w:type="spellEnd"/>
      <w:r>
        <w:rPr>
          <w:i/>
          <w:iCs/>
          <w:noProof w:val="0"/>
          <w:spacing w:val="6"/>
          <w:sz w:val="18"/>
          <w:szCs w:val="18"/>
          <w:lang w:val="fr-FR"/>
        </w:rPr>
        <w:t xml:space="preserve"> de la Medgidia, </w:t>
      </w:r>
      <w:proofErr w:type="spellStart"/>
      <w:r>
        <w:rPr>
          <w:i/>
          <w:iCs/>
          <w:noProof w:val="0"/>
          <w:spacing w:val="6"/>
          <w:sz w:val="18"/>
          <w:szCs w:val="18"/>
          <w:lang w:val="fr-FR"/>
        </w:rPr>
        <w:t>punctul</w:t>
      </w:r>
      <w:proofErr w:type="spellEnd"/>
      <w:r>
        <w:rPr>
          <w:i/>
          <w:iCs/>
          <w:noProof w:val="0"/>
          <w:spacing w:val="6"/>
          <w:sz w:val="18"/>
          <w:szCs w:val="18"/>
          <w:lang w:val="fr-FR"/>
        </w:rPr>
        <w:t xml:space="preserve"> „</w:t>
      </w:r>
      <w:proofErr w:type="spellStart"/>
      <w:r>
        <w:rPr>
          <w:i/>
          <w:iCs/>
          <w:noProof w:val="0"/>
          <w:spacing w:val="6"/>
          <w:sz w:val="18"/>
          <w:szCs w:val="18"/>
          <w:lang w:val="fr-FR"/>
        </w:rPr>
        <w:t>Cocoașe</w:t>
      </w:r>
      <w:proofErr w:type="spellEnd"/>
      <w:r>
        <w:rPr>
          <w:i/>
          <w:iCs/>
          <w:noProof w:val="0"/>
          <w:spacing w:val="6"/>
          <w:sz w:val="18"/>
          <w:szCs w:val="18"/>
          <w:lang w:val="fr-FR"/>
        </w:rPr>
        <w:t>”</w:t>
      </w:r>
      <w:r>
        <w:rPr>
          <w:noProof w:val="0"/>
          <w:spacing w:val="6"/>
          <w:sz w:val="18"/>
          <w:szCs w:val="18"/>
          <w:lang w:val="fr-FR"/>
        </w:rPr>
        <w:t>, SCIVA 37, 1986, 2, p. 121-133</w:t>
      </w:r>
      <w:r w:rsidRPr="00433482">
        <w:rPr>
          <w:noProof w:val="0"/>
          <w:spacing w:val="6"/>
          <w:sz w:val="18"/>
          <w:szCs w:val="18"/>
          <w:lang w:val="fr-FR"/>
        </w:rPr>
        <w:t>.</w:t>
      </w:r>
    </w:p>
    <w:p w14:paraId="2231F3E5" w14:textId="77777777" w:rsidR="00394826" w:rsidRPr="00433482" w:rsidRDefault="00394826" w:rsidP="00394826">
      <w:pPr>
        <w:pStyle w:val="EndNoteBibliography"/>
        <w:spacing w:after="0" w:line="276" w:lineRule="auto"/>
        <w:ind w:left="426" w:hanging="426"/>
        <w:rPr>
          <w:noProof w:val="0"/>
          <w:spacing w:val="6"/>
          <w:sz w:val="18"/>
          <w:szCs w:val="18"/>
        </w:rPr>
      </w:pPr>
      <w:proofErr w:type="spellStart"/>
      <w:r w:rsidRPr="00433482">
        <w:rPr>
          <w:noProof w:val="0"/>
          <w:spacing w:val="6"/>
          <w:sz w:val="18"/>
          <w:szCs w:val="18"/>
        </w:rPr>
        <w:t>Kogălniceanu</w:t>
      </w:r>
      <w:proofErr w:type="spellEnd"/>
      <w:r w:rsidRPr="00433482">
        <w:rPr>
          <w:noProof w:val="0"/>
          <w:spacing w:val="6"/>
          <w:sz w:val="18"/>
          <w:szCs w:val="18"/>
        </w:rPr>
        <w:t xml:space="preserve"> </w:t>
      </w:r>
      <w:r w:rsidRPr="00433482">
        <w:rPr>
          <w:i/>
          <w:iCs/>
          <w:noProof w:val="0"/>
          <w:spacing w:val="6"/>
          <w:sz w:val="18"/>
          <w:szCs w:val="18"/>
        </w:rPr>
        <w:t xml:space="preserve">et alii </w:t>
      </w:r>
      <w:r w:rsidRPr="00433482">
        <w:rPr>
          <w:noProof w:val="0"/>
          <w:spacing w:val="6"/>
          <w:sz w:val="18"/>
          <w:szCs w:val="18"/>
        </w:rPr>
        <w:t xml:space="preserve">2015 – R. </w:t>
      </w:r>
      <w:proofErr w:type="spellStart"/>
      <w:r w:rsidRPr="00433482">
        <w:rPr>
          <w:noProof w:val="0"/>
          <w:spacing w:val="6"/>
          <w:sz w:val="18"/>
          <w:szCs w:val="18"/>
        </w:rPr>
        <w:t>Kogălniceanu</w:t>
      </w:r>
      <w:proofErr w:type="spellEnd"/>
      <w:r w:rsidRPr="00433482">
        <w:rPr>
          <w:noProof w:val="0"/>
          <w:spacing w:val="6"/>
          <w:sz w:val="18"/>
          <w:szCs w:val="18"/>
        </w:rPr>
        <w:t xml:space="preserve">, R.G. </w:t>
      </w:r>
      <w:proofErr w:type="spellStart"/>
      <w:r w:rsidRPr="00433482">
        <w:rPr>
          <w:noProof w:val="0"/>
          <w:spacing w:val="6"/>
          <w:sz w:val="18"/>
          <w:szCs w:val="18"/>
        </w:rPr>
        <w:t>Curcă</w:t>
      </w:r>
      <w:proofErr w:type="spellEnd"/>
      <w:r w:rsidRPr="00433482">
        <w:rPr>
          <w:noProof w:val="0"/>
          <w:spacing w:val="6"/>
          <w:sz w:val="18"/>
          <w:szCs w:val="18"/>
        </w:rPr>
        <w:t xml:space="preserve">, M. </w:t>
      </w:r>
      <w:proofErr w:type="spellStart"/>
      <w:r w:rsidRPr="00433482">
        <w:rPr>
          <w:noProof w:val="0"/>
          <w:spacing w:val="6"/>
          <w:sz w:val="18"/>
          <w:szCs w:val="18"/>
        </w:rPr>
        <w:t>Gligor</w:t>
      </w:r>
      <w:proofErr w:type="spellEnd"/>
      <w:r w:rsidRPr="00433482">
        <w:rPr>
          <w:noProof w:val="0"/>
          <w:spacing w:val="6"/>
          <w:sz w:val="18"/>
          <w:szCs w:val="18"/>
        </w:rPr>
        <w:t xml:space="preserve">, S. Stratton (eds.),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</w:rPr>
        <w:t>Homines</w:t>
      </w:r>
      <w:proofErr w:type="spellEnd"/>
      <w:r w:rsidRPr="00433482">
        <w:rPr>
          <w:i/>
          <w:iCs/>
          <w:noProof w:val="0"/>
          <w:spacing w:val="6"/>
          <w:sz w:val="18"/>
          <w:szCs w:val="18"/>
        </w:rPr>
        <w:t xml:space="preserve">, </w:t>
      </w:r>
      <w:proofErr w:type="spellStart"/>
      <w:r w:rsidRPr="00433482">
        <w:rPr>
          <w:i/>
          <w:iCs/>
          <w:noProof w:val="0"/>
          <w:spacing w:val="6"/>
          <w:sz w:val="18"/>
          <w:szCs w:val="18"/>
        </w:rPr>
        <w:t>Funera</w:t>
      </w:r>
      <w:proofErr w:type="spellEnd"/>
      <w:r w:rsidRPr="00433482">
        <w:rPr>
          <w:i/>
          <w:iCs/>
          <w:noProof w:val="0"/>
          <w:spacing w:val="6"/>
          <w:sz w:val="18"/>
          <w:szCs w:val="18"/>
        </w:rPr>
        <w:t xml:space="preserve">, Astra 2. Life beyond death in ancient times (Romanian case studies). </w:t>
      </w:r>
      <w:r>
        <w:rPr>
          <w:i/>
          <w:iCs/>
          <w:noProof w:val="0"/>
          <w:spacing w:val="6"/>
          <w:sz w:val="18"/>
          <w:szCs w:val="18"/>
        </w:rPr>
        <w:t xml:space="preserve">Proceedings of the International Symposium on Funerary Anthropology, 23–26 September 2012, “1 </w:t>
      </w:r>
      <w:proofErr w:type="spellStart"/>
      <w:r>
        <w:rPr>
          <w:i/>
          <w:iCs/>
          <w:noProof w:val="0"/>
          <w:spacing w:val="6"/>
          <w:sz w:val="18"/>
          <w:szCs w:val="18"/>
        </w:rPr>
        <w:t>Decembrie</w:t>
      </w:r>
      <w:proofErr w:type="spellEnd"/>
      <w:r>
        <w:rPr>
          <w:i/>
          <w:iCs/>
          <w:noProof w:val="0"/>
          <w:spacing w:val="6"/>
          <w:sz w:val="18"/>
          <w:szCs w:val="18"/>
        </w:rPr>
        <w:t xml:space="preserve"> 1918” University (Alba Iulia, Romania)</w:t>
      </w:r>
      <w:r>
        <w:rPr>
          <w:noProof w:val="0"/>
          <w:spacing w:val="6"/>
          <w:sz w:val="18"/>
          <w:szCs w:val="18"/>
        </w:rPr>
        <w:t>, Oxford, 2015</w:t>
      </w:r>
      <w:r w:rsidRPr="00433482">
        <w:rPr>
          <w:noProof w:val="0"/>
          <w:spacing w:val="6"/>
          <w:sz w:val="18"/>
          <w:szCs w:val="18"/>
        </w:rPr>
        <w:t>.</w:t>
      </w:r>
    </w:p>
    <w:p w14:paraId="71666D62" w14:textId="77777777" w:rsidR="00394826" w:rsidRPr="002532CB" w:rsidRDefault="00394826" w:rsidP="00394826">
      <w:pPr>
        <w:spacing w:after="0"/>
        <w:ind w:left="426" w:hanging="426"/>
        <w:jc w:val="both"/>
        <w:rPr>
          <w:rFonts w:ascii="Times New Roman" w:hAnsi="Times New Roman"/>
          <w:spacing w:val="6"/>
          <w:sz w:val="18"/>
          <w:szCs w:val="18"/>
          <w:lang w:val="ro-RO"/>
        </w:rPr>
      </w:pPr>
      <w:r w:rsidRPr="002532CB">
        <w:rPr>
          <w:rFonts w:ascii="Times New Roman" w:hAnsi="Times New Roman"/>
          <w:spacing w:val="6"/>
          <w:sz w:val="18"/>
          <w:szCs w:val="18"/>
          <w:lang w:val="ro-RO"/>
        </w:rPr>
        <w:t xml:space="preserve"> </w:t>
      </w:r>
    </w:p>
    <w:p w14:paraId="017F369A" w14:textId="77777777" w:rsidR="00394826" w:rsidRDefault="00394826" w:rsidP="00394826"/>
    <w:p w14:paraId="076872A3" w14:textId="77777777" w:rsidR="00394826" w:rsidRDefault="00394826" w:rsidP="00A441F6">
      <w:pPr>
        <w:spacing w:after="0" w:line="240" w:lineRule="auto"/>
        <w:ind w:firstLine="567"/>
        <w:jc w:val="both"/>
        <w:rPr>
          <w:rFonts w:ascii="Times New Roman" w:eastAsia="Arial Unicode MS" w:hAnsi="Times New Roman"/>
          <w:lang w:val="en-GB"/>
        </w:rPr>
      </w:pPr>
    </w:p>
    <w:p w14:paraId="41A76DEF" w14:textId="77777777" w:rsidR="00394826" w:rsidRDefault="00394826" w:rsidP="00A441F6">
      <w:pPr>
        <w:spacing w:after="0" w:line="240" w:lineRule="auto"/>
        <w:ind w:firstLine="567"/>
        <w:jc w:val="both"/>
        <w:rPr>
          <w:rFonts w:ascii="Times New Roman" w:eastAsia="Arial Unicode MS" w:hAnsi="Times New Roman"/>
          <w:lang w:val="en-GB"/>
        </w:rPr>
      </w:pPr>
    </w:p>
    <w:p w14:paraId="4ACB70E5" w14:textId="77777777" w:rsidR="00394826" w:rsidRDefault="00394826" w:rsidP="00A441F6">
      <w:pPr>
        <w:spacing w:after="0" w:line="240" w:lineRule="auto"/>
        <w:ind w:firstLine="567"/>
        <w:jc w:val="both"/>
        <w:rPr>
          <w:rFonts w:ascii="Times New Roman" w:eastAsia="Arial Unicode MS" w:hAnsi="Times New Roman"/>
          <w:lang w:val="en-GB"/>
        </w:rPr>
      </w:pPr>
    </w:p>
    <w:p w14:paraId="3DFEF810" w14:textId="77777777" w:rsidR="00394826" w:rsidRPr="00AF5786" w:rsidRDefault="00394826" w:rsidP="00A441F6">
      <w:pPr>
        <w:spacing w:after="0" w:line="240" w:lineRule="auto"/>
        <w:ind w:firstLine="567"/>
        <w:jc w:val="both"/>
        <w:rPr>
          <w:rFonts w:ascii="Times New Roman" w:eastAsia="Arial Unicode MS" w:hAnsi="Times New Roman"/>
          <w:lang w:val="en-GB"/>
        </w:rPr>
      </w:pPr>
    </w:p>
    <w:p w14:paraId="788AF864" w14:textId="77777777" w:rsidR="005F4C43" w:rsidRPr="00AF5786" w:rsidRDefault="005F4C43" w:rsidP="00A441F6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i/>
          <w:lang w:val="en-GB"/>
        </w:rPr>
      </w:pPr>
    </w:p>
    <w:p w14:paraId="2B9D532C" w14:textId="1DBF4908" w:rsidR="00156DF6" w:rsidRPr="00AF5786" w:rsidRDefault="00156DF6" w:rsidP="00156DF6">
      <w:pPr>
        <w:spacing w:after="0" w:line="240" w:lineRule="auto"/>
        <w:jc w:val="center"/>
        <w:rPr>
          <w:rFonts w:ascii="Times New Roman" w:eastAsia="Arial Unicode MS" w:hAnsi="Times New Roman"/>
          <w:lang w:val="en-GB"/>
        </w:rPr>
      </w:pPr>
    </w:p>
    <w:p w14:paraId="4D8C7E00" w14:textId="77777777" w:rsidR="00156DF6" w:rsidRPr="00AF5786" w:rsidRDefault="00156DF6" w:rsidP="00156DF6">
      <w:pPr>
        <w:spacing w:after="0" w:line="240" w:lineRule="auto"/>
        <w:jc w:val="both"/>
        <w:rPr>
          <w:rFonts w:ascii="Times New Roman" w:eastAsia="Arial Unicode MS" w:hAnsi="Times New Roman"/>
          <w:lang w:val="en-GB"/>
        </w:rPr>
      </w:pPr>
    </w:p>
    <w:p w14:paraId="47855AE4" w14:textId="77777777" w:rsidR="00394826" w:rsidRDefault="00394826" w:rsidP="00394826">
      <w:pPr>
        <w:spacing w:after="0" w:line="260" w:lineRule="exact"/>
        <w:jc w:val="both"/>
        <w:rPr>
          <w:rFonts w:ascii="Times New Roman" w:eastAsia="Arial Unicode MS" w:hAnsi="Times New Roman"/>
          <w:b/>
          <w:lang w:val="en-GB"/>
        </w:rPr>
      </w:pPr>
    </w:p>
    <w:p w14:paraId="05BFBCC9" w14:textId="77777777" w:rsidR="00394826" w:rsidRDefault="00394826" w:rsidP="00394826">
      <w:pPr>
        <w:spacing w:after="0" w:line="260" w:lineRule="exact"/>
        <w:jc w:val="both"/>
        <w:rPr>
          <w:rFonts w:ascii="Times New Roman" w:eastAsia="Arial Unicode MS" w:hAnsi="Times New Roman"/>
          <w:b/>
          <w:lang w:val="en-GB"/>
        </w:rPr>
      </w:pPr>
    </w:p>
    <w:p w14:paraId="247B8768" w14:textId="77777777" w:rsidR="00CE1738" w:rsidRDefault="00CE1738" w:rsidP="00551ED5">
      <w:pPr>
        <w:spacing w:after="0" w:line="240" w:lineRule="exact"/>
        <w:ind w:left="567" w:right="1" w:hanging="567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5F286BF2" w14:textId="42150EDF" w:rsidR="00711D95" w:rsidRDefault="00711D95" w:rsidP="00CE17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sectPr w:rsidR="00711D95" w:rsidSect="003204E3">
      <w:headerReference w:type="even" r:id="rId8"/>
      <w:headerReference w:type="default" r:id="rId9"/>
      <w:pgSz w:w="11900" w:h="16840" w:code="9"/>
      <w:pgMar w:top="1985" w:right="1276" w:bottom="1418" w:left="1276" w:header="1474" w:footer="964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1263" w14:textId="77777777" w:rsidR="00E23AF9" w:rsidRDefault="00E23AF9" w:rsidP="00026501">
      <w:pPr>
        <w:spacing w:after="0" w:line="240" w:lineRule="auto"/>
      </w:pPr>
      <w:r>
        <w:separator/>
      </w:r>
    </w:p>
  </w:endnote>
  <w:endnote w:type="continuationSeparator" w:id="0">
    <w:p w14:paraId="61D3E3F4" w14:textId="77777777" w:rsidR="00E23AF9" w:rsidRDefault="00E23AF9" w:rsidP="0002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5DF8" w14:textId="77777777" w:rsidR="00E23AF9" w:rsidRDefault="00E23AF9" w:rsidP="00026501">
      <w:pPr>
        <w:spacing w:after="0" w:line="240" w:lineRule="auto"/>
      </w:pPr>
      <w:r>
        <w:separator/>
      </w:r>
    </w:p>
  </w:footnote>
  <w:footnote w:type="continuationSeparator" w:id="0">
    <w:p w14:paraId="0CFB270D" w14:textId="77777777" w:rsidR="00E23AF9" w:rsidRDefault="00E23AF9" w:rsidP="00026501">
      <w:pPr>
        <w:spacing w:after="0" w:line="240" w:lineRule="auto"/>
      </w:pPr>
      <w:r>
        <w:continuationSeparator/>
      </w:r>
    </w:p>
  </w:footnote>
  <w:footnote w:id="1">
    <w:p w14:paraId="085E57F0" w14:textId="77777777" w:rsidR="00394826" w:rsidRPr="00582D1A" w:rsidRDefault="00394826" w:rsidP="00394826">
      <w:pPr>
        <w:pStyle w:val="FootnoteText"/>
        <w:spacing w:after="60" w:line="276" w:lineRule="auto"/>
        <w:rPr>
          <w:rFonts w:ascii="Times New Roman" w:hAnsi="Times New Roman"/>
          <w:sz w:val="18"/>
          <w:szCs w:val="18"/>
          <w:lang w:val="fr-FR"/>
        </w:rPr>
      </w:pPr>
      <w:r w:rsidRPr="00582D1A">
        <w:rPr>
          <w:rStyle w:val="FootnoteReference"/>
          <w:rFonts w:ascii="Times New Roman" w:hAnsi="Times New Roman"/>
          <w:sz w:val="18"/>
          <w:szCs w:val="18"/>
          <w:lang w:val="fr-FR"/>
        </w:rPr>
        <w:t>*</w:t>
      </w:r>
      <w:r w:rsidRPr="00582D1A">
        <w:rPr>
          <w:rFonts w:ascii="Times New Roman" w:hAnsi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/>
          <w:spacing w:val="6"/>
          <w:sz w:val="18"/>
          <w:szCs w:val="18"/>
          <w:lang w:val="fr-FR"/>
        </w:rPr>
        <w:t>institution</w:t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/>
          <w:spacing w:val="6"/>
          <w:sz w:val="18"/>
          <w:szCs w:val="18"/>
          <w:lang w:val="fr-FR"/>
        </w:rPr>
        <w:t>town</w:t>
      </w:r>
      <w:proofErr w:type="spellEnd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>; e-m</w:t>
      </w:r>
      <w:r w:rsidRPr="00582D1A">
        <w:rPr>
          <w:rFonts w:ascii="Times New Roman" w:hAnsi="Times New Roman"/>
          <w:color w:val="000000"/>
          <w:spacing w:val="6"/>
          <w:sz w:val="18"/>
          <w:szCs w:val="18"/>
          <w:lang w:val="fr-FR"/>
        </w:rPr>
        <w:t>ail:</w:t>
      </w:r>
      <w:r>
        <w:rPr>
          <w:rFonts w:ascii="Times New Roman" w:hAnsi="Times New Roman"/>
          <w:color w:val="000000"/>
          <w:spacing w:val="6"/>
          <w:sz w:val="18"/>
          <w:szCs w:val="18"/>
          <w:lang w:val="fr-FR"/>
        </w:rPr>
        <w:t xml:space="preserve"> </w:t>
      </w:r>
    </w:p>
  </w:footnote>
  <w:footnote w:id="2">
    <w:p w14:paraId="26604930" w14:textId="77777777" w:rsidR="00394826" w:rsidRPr="00582D1A" w:rsidRDefault="00394826" w:rsidP="00394826">
      <w:pPr>
        <w:pStyle w:val="FootnoteText"/>
        <w:spacing w:after="60" w:line="276" w:lineRule="auto"/>
        <w:jc w:val="both"/>
        <w:rPr>
          <w:rFonts w:ascii="Times New Roman" w:hAnsi="Times New Roman"/>
          <w:spacing w:val="6"/>
          <w:sz w:val="18"/>
          <w:szCs w:val="18"/>
          <w:lang w:val="fr-FR"/>
        </w:rPr>
      </w:pPr>
      <w:r w:rsidRPr="00A6018C">
        <w:rPr>
          <w:rStyle w:val="FootnoteReference"/>
          <w:rFonts w:ascii="Times New Roman" w:hAnsi="Times New Roman"/>
          <w:spacing w:val="6"/>
          <w:sz w:val="18"/>
          <w:szCs w:val="18"/>
        </w:rPr>
        <w:footnoteRef/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</w:t>
      </w:r>
      <w:proofErr w:type="spellStart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>Chernakov</w:t>
      </w:r>
      <w:proofErr w:type="spellEnd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2011, p. 59; </w:t>
      </w:r>
      <w:proofErr w:type="spellStart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>Hașotti</w:t>
      </w:r>
      <w:proofErr w:type="spellEnd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1986, p. 122-123..</w:t>
      </w:r>
    </w:p>
  </w:footnote>
  <w:footnote w:id="3">
    <w:p w14:paraId="56E481DA" w14:textId="77777777" w:rsidR="00394826" w:rsidRPr="00582D1A" w:rsidRDefault="00394826" w:rsidP="00394826">
      <w:pPr>
        <w:pStyle w:val="FootnoteText"/>
        <w:spacing w:after="60" w:line="276" w:lineRule="auto"/>
        <w:jc w:val="both"/>
        <w:rPr>
          <w:rFonts w:ascii="Times New Roman" w:hAnsi="Times New Roman"/>
          <w:spacing w:val="6"/>
          <w:sz w:val="18"/>
          <w:szCs w:val="18"/>
          <w:lang w:val="fr-FR"/>
        </w:rPr>
      </w:pPr>
      <w:r w:rsidRPr="00582D1A">
        <w:rPr>
          <w:rStyle w:val="FootnoteReference"/>
          <w:rFonts w:ascii="Times New Roman" w:hAnsi="Times New Roman"/>
          <w:spacing w:val="6"/>
          <w:sz w:val="18"/>
          <w:szCs w:val="18"/>
        </w:rPr>
        <w:footnoteRef/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</w:t>
      </w:r>
      <w:proofErr w:type="spellStart"/>
      <w:r w:rsidRPr="00582D1A">
        <w:rPr>
          <w:rFonts w:ascii="Times New Roman" w:hAnsi="Times New Roman"/>
          <w:sz w:val="18"/>
          <w:szCs w:val="18"/>
          <w:lang w:val="fr-FR"/>
        </w:rPr>
        <w:t>Brezňanová</w:t>
      </w:r>
      <w:proofErr w:type="spellEnd"/>
      <w:r w:rsidRPr="00582D1A">
        <w:rPr>
          <w:rFonts w:ascii="Times New Roman" w:hAnsi="Times New Roman"/>
          <w:sz w:val="18"/>
          <w:szCs w:val="18"/>
          <w:lang w:val="fr-FR"/>
        </w:rPr>
        <w:t xml:space="preserve"> 2012, p. 291; Duval, Chevalier 1994, p. 158-159</w:t>
      </w:r>
      <w:r w:rsidRPr="00582D1A">
        <w:rPr>
          <w:rFonts w:ascii="Times New Roman" w:hAnsi="Times New Roman"/>
          <w:noProof/>
          <w:spacing w:val="6"/>
          <w:sz w:val="18"/>
          <w:szCs w:val="18"/>
          <w:lang w:val="fr-FR"/>
        </w:rPr>
        <w:t>.</w:t>
      </w:r>
    </w:p>
  </w:footnote>
  <w:footnote w:id="4">
    <w:p w14:paraId="17566E5D" w14:textId="77777777" w:rsidR="00394826" w:rsidRPr="00582D1A" w:rsidRDefault="00394826" w:rsidP="00394826">
      <w:pPr>
        <w:pStyle w:val="FootnoteText"/>
        <w:spacing w:after="60" w:line="276" w:lineRule="auto"/>
        <w:jc w:val="both"/>
        <w:rPr>
          <w:rFonts w:ascii="Times New Roman" w:hAnsi="Times New Roman"/>
          <w:spacing w:val="6"/>
          <w:sz w:val="18"/>
          <w:szCs w:val="18"/>
          <w:lang w:val="fr-FR"/>
        </w:rPr>
      </w:pPr>
      <w:r w:rsidRPr="00582D1A">
        <w:rPr>
          <w:rStyle w:val="FootnoteReference"/>
          <w:rFonts w:ascii="Times New Roman" w:hAnsi="Times New Roman"/>
          <w:spacing w:val="6"/>
          <w:sz w:val="18"/>
          <w:szCs w:val="18"/>
        </w:rPr>
        <w:footnoteRef/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</w:t>
      </w:r>
      <w:r w:rsidRPr="00582D1A">
        <w:rPr>
          <w:rFonts w:ascii="Times New Roman" w:hAnsi="Times New Roman"/>
          <w:noProof/>
          <w:spacing w:val="6"/>
          <w:sz w:val="18"/>
          <w:szCs w:val="18"/>
          <w:lang w:val="fr-FR"/>
        </w:rPr>
        <w:t>Comșa 1974, p. 31.</w:t>
      </w:r>
    </w:p>
  </w:footnote>
  <w:footnote w:id="5">
    <w:p w14:paraId="69D49FA1" w14:textId="77777777" w:rsidR="00394826" w:rsidRPr="00582D1A" w:rsidRDefault="00394826" w:rsidP="00394826">
      <w:pPr>
        <w:pStyle w:val="FootnoteText"/>
        <w:spacing w:after="60" w:line="276" w:lineRule="auto"/>
        <w:jc w:val="both"/>
        <w:rPr>
          <w:rFonts w:ascii="Times New Roman" w:hAnsi="Times New Roman"/>
          <w:spacing w:val="6"/>
          <w:sz w:val="18"/>
          <w:szCs w:val="18"/>
          <w:lang w:val="fr-FR"/>
        </w:rPr>
      </w:pPr>
      <w:r w:rsidRPr="00582D1A">
        <w:rPr>
          <w:rStyle w:val="FootnoteReference"/>
          <w:rFonts w:ascii="Times New Roman" w:hAnsi="Times New Roman"/>
          <w:spacing w:val="6"/>
          <w:sz w:val="18"/>
          <w:szCs w:val="18"/>
        </w:rPr>
        <w:footnoteRef/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</w:t>
      </w:r>
      <w:proofErr w:type="spellStart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>Kogălniceanu</w:t>
      </w:r>
      <w:proofErr w:type="spellEnd"/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 xml:space="preserve"> </w:t>
      </w:r>
      <w:r w:rsidRPr="00582D1A">
        <w:rPr>
          <w:rFonts w:ascii="Times New Roman" w:hAnsi="Times New Roman"/>
          <w:i/>
          <w:iCs/>
          <w:spacing w:val="6"/>
          <w:sz w:val="18"/>
          <w:szCs w:val="18"/>
          <w:lang w:val="fr-FR"/>
        </w:rPr>
        <w:t xml:space="preserve">et alii </w:t>
      </w:r>
      <w:r w:rsidRPr="00582D1A">
        <w:rPr>
          <w:rFonts w:ascii="Times New Roman" w:hAnsi="Times New Roman"/>
          <w:spacing w:val="6"/>
          <w:sz w:val="18"/>
          <w:szCs w:val="18"/>
          <w:lang w:val="fr-FR"/>
        </w:rPr>
        <w:t>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9DF" w14:textId="0F752DBE" w:rsidR="00AE303E" w:rsidRPr="003856D4" w:rsidRDefault="00AE303E" w:rsidP="003250DE">
    <w:pPr>
      <w:pStyle w:val="Header"/>
      <w:pBdr>
        <w:bottom w:val="single" w:sz="4" w:space="1" w:color="auto"/>
        <w:between w:val="single" w:sz="4" w:space="1" w:color="auto"/>
        <w:bar w:val="single" w:sz="4" w:color="auto"/>
      </w:pBdr>
      <w:tabs>
        <w:tab w:val="clear" w:pos="9072"/>
        <w:tab w:val="center" w:pos="5245"/>
        <w:tab w:val="right" w:pos="9348"/>
      </w:tabs>
      <w:jc w:val="center"/>
      <w:rPr>
        <w:rFonts w:ascii="Times New Roman" w:hAnsi="Times New Roman"/>
        <w:sz w:val="20"/>
        <w:szCs w:val="20"/>
      </w:rPr>
    </w:pPr>
    <w:r w:rsidRPr="000A334F">
      <w:rPr>
        <w:rStyle w:val="PageNumber"/>
        <w:rFonts w:ascii="Times New Roman" w:hAnsi="Times New Roman"/>
        <w:sz w:val="20"/>
        <w:szCs w:val="20"/>
      </w:rPr>
      <w:fldChar w:fldCharType="begin"/>
    </w:r>
    <w:r w:rsidRPr="000A334F">
      <w:rPr>
        <w:rStyle w:val="PageNumber"/>
        <w:rFonts w:ascii="Times New Roman" w:hAnsi="Times New Roman"/>
        <w:sz w:val="20"/>
        <w:szCs w:val="20"/>
      </w:rPr>
      <w:instrText xml:space="preserve"> PAGE  </w:instrText>
    </w:r>
    <w:r w:rsidRPr="000A334F">
      <w:rPr>
        <w:rStyle w:val="PageNumber"/>
        <w:rFonts w:ascii="Times New Roman" w:hAnsi="Times New Roman"/>
        <w:sz w:val="20"/>
        <w:szCs w:val="20"/>
      </w:rPr>
      <w:fldChar w:fldCharType="separate"/>
    </w:r>
    <w:r w:rsidR="006E499D">
      <w:rPr>
        <w:rStyle w:val="PageNumber"/>
        <w:rFonts w:ascii="Times New Roman" w:hAnsi="Times New Roman"/>
        <w:noProof/>
        <w:sz w:val="20"/>
        <w:szCs w:val="20"/>
      </w:rPr>
      <w:t>50</w:t>
    </w:r>
    <w:r w:rsidRPr="000A334F">
      <w:rPr>
        <w:rStyle w:val="PageNumber"/>
        <w:rFonts w:ascii="Times New Roman" w:hAnsi="Times New Roman"/>
        <w:sz w:val="20"/>
        <w:szCs w:val="20"/>
      </w:rPr>
      <w:fldChar w:fldCharType="end"/>
    </w:r>
    <w:r w:rsidRPr="000A334F">
      <w:rPr>
        <w:rStyle w:val="PageNumber"/>
        <w:rFonts w:ascii="Times New Roman" w:hAnsi="Times New Roman"/>
        <w:sz w:val="20"/>
        <w:szCs w:val="20"/>
      </w:rPr>
      <w:tab/>
    </w:r>
    <w:r w:rsidR="0053701B">
      <w:rPr>
        <w:rFonts w:ascii="Times New Roman" w:hAnsi="Times New Roman"/>
        <w:sz w:val="20"/>
        <w:szCs w:val="20"/>
      </w:rPr>
      <w:t>NAME SURNAME OF AUTHOR(S)</w:t>
    </w:r>
    <w:r w:rsidRPr="000A334F">
      <w:rPr>
        <w:rFonts w:ascii="Times New Roman" w:hAnsi="Times New Roman"/>
        <w:sz w:val="20"/>
        <w:szCs w:val="20"/>
      </w:rPr>
      <w:tab/>
    </w:r>
    <w:r w:rsidRPr="000A334F">
      <w:rPr>
        <w:rFonts w:ascii="Times New Roman" w:hAnsi="Times New Roman"/>
        <w:sz w:val="18"/>
        <w:szCs w:val="18"/>
      </w:rPr>
      <w:fldChar w:fldCharType="begin"/>
    </w:r>
    <w:r w:rsidRPr="000A334F">
      <w:rPr>
        <w:rFonts w:ascii="Times New Roman" w:hAnsi="Times New Roman"/>
        <w:sz w:val="18"/>
        <w:szCs w:val="18"/>
      </w:rPr>
      <w:instrText xml:space="preserve"> =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begin"/>
    </w:r>
    <w:r w:rsidRPr="000A334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separate"/>
    </w:r>
    <w:r w:rsidR="003204E3">
      <w:rPr>
        <w:rStyle w:val="PageNumber"/>
        <w:rFonts w:ascii="Times New Roman" w:hAnsi="Times New Roman"/>
        <w:noProof/>
        <w:sz w:val="18"/>
        <w:szCs w:val="18"/>
      </w:rPr>
      <w:instrText>50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end"/>
    </w:r>
    <w:r w:rsidRPr="000A334F">
      <w:rPr>
        <w:rStyle w:val="PageNumber"/>
        <w:rFonts w:ascii="Times New Roman" w:hAnsi="Times New Roman"/>
        <w:sz w:val="18"/>
        <w:szCs w:val="18"/>
      </w:rPr>
      <w:instrText>-</w:instrText>
    </w:r>
    <w:r>
      <w:rPr>
        <w:rStyle w:val="PageNumber"/>
        <w:rFonts w:ascii="Times New Roman" w:hAnsi="Times New Roman"/>
        <w:sz w:val="18"/>
        <w:szCs w:val="18"/>
      </w:rPr>
      <w:instrText>48</w:instrText>
    </w:r>
    <w:r w:rsidRPr="000A334F">
      <w:rPr>
        <w:rFonts w:ascii="Times New Roman" w:hAnsi="Times New Roman"/>
        <w:sz w:val="18"/>
        <w:szCs w:val="18"/>
      </w:rPr>
      <w:instrText xml:space="preserve">  \* MERGEFORMAT </w:instrText>
    </w:r>
    <w:r w:rsidRPr="000A334F">
      <w:rPr>
        <w:rFonts w:ascii="Times New Roman" w:hAnsi="Times New Roman"/>
        <w:sz w:val="18"/>
        <w:szCs w:val="18"/>
      </w:rPr>
      <w:fldChar w:fldCharType="separate"/>
    </w:r>
    <w:r w:rsidR="003204E3">
      <w:rPr>
        <w:rFonts w:ascii="Times New Roman" w:hAnsi="Times New Roman"/>
        <w:noProof/>
        <w:sz w:val="18"/>
        <w:szCs w:val="18"/>
      </w:rPr>
      <w:t>2</w:t>
    </w:r>
    <w:r w:rsidRPr="000A334F">
      <w:rPr>
        <w:rFonts w:ascii="Times New Roman" w:hAnsi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276" w14:textId="779D0C97" w:rsidR="00AE303E" w:rsidRPr="00CE5334" w:rsidRDefault="00AE303E" w:rsidP="00CE5334">
    <w:pPr>
      <w:pStyle w:val="Header"/>
      <w:pBdr>
        <w:bottom w:val="single" w:sz="4" w:space="1" w:color="auto"/>
      </w:pBdr>
      <w:tabs>
        <w:tab w:val="clear" w:pos="9072"/>
        <w:tab w:val="center" w:pos="4962"/>
        <w:tab w:val="right" w:pos="9348"/>
      </w:tabs>
      <w:rPr>
        <w:rFonts w:ascii="Times New Roman" w:hAnsi="Times New Roman"/>
        <w:sz w:val="20"/>
        <w:szCs w:val="20"/>
      </w:rPr>
    </w:pPr>
    <w:r w:rsidRPr="000A334F">
      <w:rPr>
        <w:rFonts w:ascii="Times New Roman" w:hAnsi="Times New Roman"/>
        <w:sz w:val="18"/>
        <w:szCs w:val="18"/>
      </w:rPr>
      <w:fldChar w:fldCharType="begin"/>
    </w:r>
    <w:r w:rsidRPr="000A334F">
      <w:rPr>
        <w:rFonts w:ascii="Times New Roman" w:hAnsi="Times New Roman"/>
        <w:sz w:val="18"/>
        <w:szCs w:val="18"/>
      </w:rPr>
      <w:instrText xml:space="preserve"> =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begin"/>
    </w:r>
    <w:r w:rsidRPr="000A334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separate"/>
    </w:r>
    <w:r w:rsidR="003204E3">
      <w:rPr>
        <w:rStyle w:val="PageNumber"/>
        <w:rFonts w:ascii="Times New Roman" w:hAnsi="Times New Roman"/>
        <w:noProof/>
        <w:sz w:val="18"/>
        <w:szCs w:val="18"/>
      </w:rPr>
      <w:instrText>51</w:instrText>
    </w:r>
    <w:r w:rsidRPr="000A334F">
      <w:rPr>
        <w:rStyle w:val="PageNumber"/>
        <w:rFonts w:ascii="Times New Roman" w:hAnsi="Times New Roman"/>
        <w:sz w:val="18"/>
        <w:szCs w:val="18"/>
      </w:rPr>
      <w:fldChar w:fldCharType="end"/>
    </w:r>
    <w:r w:rsidRPr="000A334F">
      <w:rPr>
        <w:rStyle w:val="PageNumber"/>
        <w:rFonts w:ascii="Times New Roman" w:hAnsi="Times New Roman"/>
        <w:sz w:val="18"/>
        <w:szCs w:val="18"/>
      </w:rPr>
      <w:instrText>-</w:instrText>
    </w:r>
    <w:r>
      <w:rPr>
        <w:rStyle w:val="PageNumber"/>
        <w:rFonts w:ascii="Times New Roman" w:hAnsi="Times New Roman"/>
        <w:sz w:val="18"/>
        <w:szCs w:val="18"/>
      </w:rPr>
      <w:instrText>48</w:instrText>
    </w:r>
    <w:r w:rsidRPr="000A334F">
      <w:rPr>
        <w:rFonts w:ascii="Times New Roman" w:hAnsi="Times New Roman"/>
        <w:sz w:val="18"/>
        <w:szCs w:val="18"/>
      </w:rPr>
      <w:instrText xml:space="preserve">  \* MERGEFORMAT </w:instrText>
    </w:r>
    <w:r w:rsidRPr="000A334F">
      <w:rPr>
        <w:rFonts w:ascii="Times New Roman" w:hAnsi="Times New Roman"/>
        <w:sz w:val="18"/>
        <w:szCs w:val="18"/>
      </w:rPr>
      <w:fldChar w:fldCharType="separate"/>
    </w:r>
    <w:r w:rsidR="003204E3">
      <w:rPr>
        <w:rFonts w:ascii="Times New Roman" w:hAnsi="Times New Roman"/>
        <w:noProof/>
        <w:sz w:val="18"/>
        <w:szCs w:val="18"/>
      </w:rPr>
      <w:t>3</w:t>
    </w:r>
    <w:r w:rsidRPr="000A334F">
      <w:rPr>
        <w:rFonts w:ascii="Times New Roman" w:hAnsi="Times New Roman"/>
        <w:sz w:val="18"/>
        <w:szCs w:val="18"/>
      </w:rPr>
      <w:fldChar w:fldCharType="end"/>
    </w:r>
    <w:r w:rsidRPr="000A334F">
      <w:rPr>
        <w:rFonts w:ascii="Times New Roman" w:hAnsi="Times New Roman"/>
        <w:sz w:val="20"/>
        <w:szCs w:val="20"/>
      </w:rPr>
      <w:tab/>
    </w:r>
    <w:r w:rsidR="0053701B">
      <w:rPr>
        <w:rFonts w:ascii="Times New Roman" w:hAnsi="Times New Roman"/>
        <w:sz w:val="20"/>
        <w:szCs w:val="20"/>
      </w:rPr>
      <w:t xml:space="preserve">TITLE </w:t>
    </w:r>
    <w:r w:rsidR="0053701B">
      <w:rPr>
        <w:rFonts w:ascii="Times New Roman" w:hAnsi="Times New Roman"/>
        <w:sz w:val="20"/>
        <w:szCs w:val="20"/>
      </w:rPr>
      <w:tab/>
    </w:r>
    <w:r w:rsidRPr="000A334F">
      <w:rPr>
        <w:rFonts w:ascii="Times New Roman" w:hAnsi="Times New Roman"/>
        <w:sz w:val="20"/>
        <w:szCs w:val="20"/>
      </w:rPr>
      <w:tab/>
    </w:r>
    <w:r w:rsidRPr="000A334F">
      <w:rPr>
        <w:rStyle w:val="PageNumber"/>
        <w:rFonts w:ascii="Times New Roman" w:hAnsi="Times New Roman"/>
        <w:sz w:val="20"/>
        <w:szCs w:val="20"/>
      </w:rPr>
      <w:fldChar w:fldCharType="begin"/>
    </w:r>
    <w:r w:rsidRPr="000A334F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0A334F">
      <w:rPr>
        <w:rStyle w:val="PageNumber"/>
        <w:rFonts w:ascii="Times New Roman" w:hAnsi="Times New Roman"/>
        <w:sz w:val="20"/>
        <w:szCs w:val="20"/>
      </w:rPr>
      <w:fldChar w:fldCharType="separate"/>
    </w:r>
    <w:r w:rsidR="006E499D">
      <w:rPr>
        <w:rStyle w:val="PageNumber"/>
        <w:rFonts w:ascii="Times New Roman" w:hAnsi="Times New Roman"/>
        <w:noProof/>
        <w:sz w:val="20"/>
        <w:szCs w:val="20"/>
      </w:rPr>
      <w:t>65</w:t>
    </w:r>
    <w:r w:rsidRPr="000A334F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407"/>
    <w:multiLevelType w:val="hybridMultilevel"/>
    <w:tmpl w:val="78A03764"/>
    <w:lvl w:ilvl="0" w:tplc="4BF8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01"/>
    <w:rsid w:val="00000AEA"/>
    <w:rsid w:val="00005684"/>
    <w:rsid w:val="00026501"/>
    <w:rsid w:val="0003011B"/>
    <w:rsid w:val="000307F5"/>
    <w:rsid w:val="000353A0"/>
    <w:rsid w:val="000458CB"/>
    <w:rsid w:val="000477A2"/>
    <w:rsid w:val="00060E5B"/>
    <w:rsid w:val="00061B04"/>
    <w:rsid w:val="00065D1B"/>
    <w:rsid w:val="00086158"/>
    <w:rsid w:val="0008789D"/>
    <w:rsid w:val="0009479A"/>
    <w:rsid w:val="000A1E16"/>
    <w:rsid w:val="000A334F"/>
    <w:rsid w:val="000A76DA"/>
    <w:rsid w:val="000E01B2"/>
    <w:rsid w:val="000E1750"/>
    <w:rsid w:val="000F1A48"/>
    <w:rsid w:val="00102A3D"/>
    <w:rsid w:val="001039F0"/>
    <w:rsid w:val="00106D3C"/>
    <w:rsid w:val="00107B7F"/>
    <w:rsid w:val="00115FDA"/>
    <w:rsid w:val="00122757"/>
    <w:rsid w:val="00123343"/>
    <w:rsid w:val="00125FDA"/>
    <w:rsid w:val="00127576"/>
    <w:rsid w:val="00127AAB"/>
    <w:rsid w:val="001301A4"/>
    <w:rsid w:val="00135776"/>
    <w:rsid w:val="00137086"/>
    <w:rsid w:val="001508E3"/>
    <w:rsid w:val="00156DF6"/>
    <w:rsid w:val="001642BE"/>
    <w:rsid w:val="00167BB3"/>
    <w:rsid w:val="00186126"/>
    <w:rsid w:val="001957FC"/>
    <w:rsid w:val="001966AD"/>
    <w:rsid w:val="001A1984"/>
    <w:rsid w:val="001A4466"/>
    <w:rsid w:val="001A7AE7"/>
    <w:rsid w:val="001C0C69"/>
    <w:rsid w:val="001D11FA"/>
    <w:rsid w:val="001D4693"/>
    <w:rsid w:val="001D60F5"/>
    <w:rsid w:val="001F2CA1"/>
    <w:rsid w:val="001F3370"/>
    <w:rsid w:val="001F5CF7"/>
    <w:rsid w:val="002011A5"/>
    <w:rsid w:val="002025CD"/>
    <w:rsid w:val="0020446E"/>
    <w:rsid w:val="00210CDF"/>
    <w:rsid w:val="00224152"/>
    <w:rsid w:val="002307BE"/>
    <w:rsid w:val="002316A6"/>
    <w:rsid w:val="002416AE"/>
    <w:rsid w:val="002461A9"/>
    <w:rsid w:val="00247B02"/>
    <w:rsid w:val="00253F51"/>
    <w:rsid w:val="00274119"/>
    <w:rsid w:val="0027522F"/>
    <w:rsid w:val="00290D2B"/>
    <w:rsid w:val="002A3CF2"/>
    <w:rsid w:val="002A7B51"/>
    <w:rsid w:val="002A7E0F"/>
    <w:rsid w:val="002B0710"/>
    <w:rsid w:val="002C31D2"/>
    <w:rsid w:val="002D045F"/>
    <w:rsid w:val="002D3023"/>
    <w:rsid w:val="002E2746"/>
    <w:rsid w:val="002E6DBE"/>
    <w:rsid w:val="00300E31"/>
    <w:rsid w:val="003033B0"/>
    <w:rsid w:val="00307868"/>
    <w:rsid w:val="00317DF8"/>
    <w:rsid w:val="00320487"/>
    <w:rsid w:val="003204E3"/>
    <w:rsid w:val="003250DE"/>
    <w:rsid w:val="0032762F"/>
    <w:rsid w:val="00327E01"/>
    <w:rsid w:val="0033190C"/>
    <w:rsid w:val="00345D56"/>
    <w:rsid w:val="00347A86"/>
    <w:rsid w:val="00351966"/>
    <w:rsid w:val="00357E44"/>
    <w:rsid w:val="00365660"/>
    <w:rsid w:val="00365756"/>
    <w:rsid w:val="00373453"/>
    <w:rsid w:val="00373ADD"/>
    <w:rsid w:val="003830F8"/>
    <w:rsid w:val="003832BF"/>
    <w:rsid w:val="00383AB4"/>
    <w:rsid w:val="00384BE1"/>
    <w:rsid w:val="003856D4"/>
    <w:rsid w:val="003862A7"/>
    <w:rsid w:val="00394826"/>
    <w:rsid w:val="003B5C32"/>
    <w:rsid w:val="003F6032"/>
    <w:rsid w:val="003F6ED8"/>
    <w:rsid w:val="0040030E"/>
    <w:rsid w:val="004010B8"/>
    <w:rsid w:val="004077E9"/>
    <w:rsid w:val="004100C0"/>
    <w:rsid w:val="00416DA7"/>
    <w:rsid w:val="004213AD"/>
    <w:rsid w:val="00424B0E"/>
    <w:rsid w:val="0043207C"/>
    <w:rsid w:val="00452353"/>
    <w:rsid w:val="004765C4"/>
    <w:rsid w:val="00482131"/>
    <w:rsid w:val="00492991"/>
    <w:rsid w:val="004A48AD"/>
    <w:rsid w:val="004C6E6B"/>
    <w:rsid w:val="004D60D4"/>
    <w:rsid w:val="004E0771"/>
    <w:rsid w:val="004E590A"/>
    <w:rsid w:val="004F0B1B"/>
    <w:rsid w:val="004F0DA0"/>
    <w:rsid w:val="004F2663"/>
    <w:rsid w:val="00501DCD"/>
    <w:rsid w:val="00515B82"/>
    <w:rsid w:val="0052491A"/>
    <w:rsid w:val="0053701B"/>
    <w:rsid w:val="00551ED5"/>
    <w:rsid w:val="00560765"/>
    <w:rsid w:val="00564D74"/>
    <w:rsid w:val="00565FF9"/>
    <w:rsid w:val="00570356"/>
    <w:rsid w:val="005731CC"/>
    <w:rsid w:val="00574FBE"/>
    <w:rsid w:val="005B0895"/>
    <w:rsid w:val="005B0CE2"/>
    <w:rsid w:val="005C1313"/>
    <w:rsid w:val="005C4741"/>
    <w:rsid w:val="005C4CAB"/>
    <w:rsid w:val="005C56C1"/>
    <w:rsid w:val="005D49CA"/>
    <w:rsid w:val="005D6287"/>
    <w:rsid w:val="005E2ACD"/>
    <w:rsid w:val="005E5263"/>
    <w:rsid w:val="005F4C43"/>
    <w:rsid w:val="00607F0F"/>
    <w:rsid w:val="00610800"/>
    <w:rsid w:val="00612B0D"/>
    <w:rsid w:val="00612C53"/>
    <w:rsid w:val="006155E8"/>
    <w:rsid w:val="00615FC2"/>
    <w:rsid w:val="006176B6"/>
    <w:rsid w:val="006203C0"/>
    <w:rsid w:val="00621095"/>
    <w:rsid w:val="0062114B"/>
    <w:rsid w:val="006322F7"/>
    <w:rsid w:val="0063314D"/>
    <w:rsid w:val="0063689C"/>
    <w:rsid w:val="00644987"/>
    <w:rsid w:val="006513DA"/>
    <w:rsid w:val="0065539B"/>
    <w:rsid w:val="0066052C"/>
    <w:rsid w:val="00660613"/>
    <w:rsid w:val="006616E4"/>
    <w:rsid w:val="0067524D"/>
    <w:rsid w:val="00675CD4"/>
    <w:rsid w:val="00685EAD"/>
    <w:rsid w:val="00686E82"/>
    <w:rsid w:val="0069545B"/>
    <w:rsid w:val="006A2384"/>
    <w:rsid w:val="006A25CF"/>
    <w:rsid w:val="006A5E2F"/>
    <w:rsid w:val="006B09E2"/>
    <w:rsid w:val="006B4F24"/>
    <w:rsid w:val="006B75DA"/>
    <w:rsid w:val="006C50FA"/>
    <w:rsid w:val="006E499D"/>
    <w:rsid w:val="006F3648"/>
    <w:rsid w:val="006F4573"/>
    <w:rsid w:val="006F4CF6"/>
    <w:rsid w:val="00706B0B"/>
    <w:rsid w:val="00711D95"/>
    <w:rsid w:val="007120C8"/>
    <w:rsid w:val="00736126"/>
    <w:rsid w:val="00740817"/>
    <w:rsid w:val="00742971"/>
    <w:rsid w:val="00751FA2"/>
    <w:rsid w:val="00760FCF"/>
    <w:rsid w:val="007768E1"/>
    <w:rsid w:val="00791671"/>
    <w:rsid w:val="007B63A9"/>
    <w:rsid w:val="007D36BA"/>
    <w:rsid w:val="007D7AAE"/>
    <w:rsid w:val="007F00D4"/>
    <w:rsid w:val="00800B27"/>
    <w:rsid w:val="00802B94"/>
    <w:rsid w:val="0080328C"/>
    <w:rsid w:val="00807831"/>
    <w:rsid w:val="00812094"/>
    <w:rsid w:val="008263BF"/>
    <w:rsid w:val="0082739E"/>
    <w:rsid w:val="00831BE5"/>
    <w:rsid w:val="00832B4E"/>
    <w:rsid w:val="008507B1"/>
    <w:rsid w:val="008528BD"/>
    <w:rsid w:val="00856254"/>
    <w:rsid w:val="00870256"/>
    <w:rsid w:val="008755C0"/>
    <w:rsid w:val="008755CF"/>
    <w:rsid w:val="008852B1"/>
    <w:rsid w:val="00893DE7"/>
    <w:rsid w:val="008A7BCA"/>
    <w:rsid w:val="008B1AE8"/>
    <w:rsid w:val="008B587F"/>
    <w:rsid w:val="008C38BD"/>
    <w:rsid w:val="008C43B1"/>
    <w:rsid w:val="008C537B"/>
    <w:rsid w:val="008C71C2"/>
    <w:rsid w:val="008D7287"/>
    <w:rsid w:val="008E3B8F"/>
    <w:rsid w:val="008F069A"/>
    <w:rsid w:val="008F3EAA"/>
    <w:rsid w:val="0090089E"/>
    <w:rsid w:val="00903637"/>
    <w:rsid w:val="00904A26"/>
    <w:rsid w:val="0091162C"/>
    <w:rsid w:val="00911F2F"/>
    <w:rsid w:val="00936774"/>
    <w:rsid w:val="00947597"/>
    <w:rsid w:val="009607AF"/>
    <w:rsid w:val="009627CF"/>
    <w:rsid w:val="00976EBE"/>
    <w:rsid w:val="00996DDE"/>
    <w:rsid w:val="009A4669"/>
    <w:rsid w:val="009B605F"/>
    <w:rsid w:val="009B680C"/>
    <w:rsid w:val="009B7B0D"/>
    <w:rsid w:val="009C0A27"/>
    <w:rsid w:val="009D1B29"/>
    <w:rsid w:val="009F41B6"/>
    <w:rsid w:val="009F52C8"/>
    <w:rsid w:val="009F7859"/>
    <w:rsid w:val="00A02798"/>
    <w:rsid w:val="00A13C65"/>
    <w:rsid w:val="00A34D61"/>
    <w:rsid w:val="00A35004"/>
    <w:rsid w:val="00A35751"/>
    <w:rsid w:val="00A441F6"/>
    <w:rsid w:val="00A45423"/>
    <w:rsid w:val="00A529FE"/>
    <w:rsid w:val="00A62512"/>
    <w:rsid w:val="00A634D0"/>
    <w:rsid w:val="00A81454"/>
    <w:rsid w:val="00A97BF8"/>
    <w:rsid w:val="00AB1BD7"/>
    <w:rsid w:val="00AB4912"/>
    <w:rsid w:val="00AB50AD"/>
    <w:rsid w:val="00AC2B26"/>
    <w:rsid w:val="00AD59D0"/>
    <w:rsid w:val="00AE303E"/>
    <w:rsid w:val="00AF5786"/>
    <w:rsid w:val="00B01D10"/>
    <w:rsid w:val="00B025D1"/>
    <w:rsid w:val="00B12E5B"/>
    <w:rsid w:val="00B13C6D"/>
    <w:rsid w:val="00B22A04"/>
    <w:rsid w:val="00B24D51"/>
    <w:rsid w:val="00B30C3E"/>
    <w:rsid w:val="00B33BF9"/>
    <w:rsid w:val="00B377BE"/>
    <w:rsid w:val="00B41DD9"/>
    <w:rsid w:val="00B45610"/>
    <w:rsid w:val="00B60DC7"/>
    <w:rsid w:val="00B61B22"/>
    <w:rsid w:val="00B7289C"/>
    <w:rsid w:val="00B73C49"/>
    <w:rsid w:val="00B77CE6"/>
    <w:rsid w:val="00B77F99"/>
    <w:rsid w:val="00B928B1"/>
    <w:rsid w:val="00B9786E"/>
    <w:rsid w:val="00BA4412"/>
    <w:rsid w:val="00BB2AEB"/>
    <w:rsid w:val="00BB5E0F"/>
    <w:rsid w:val="00BC2740"/>
    <w:rsid w:val="00BC509A"/>
    <w:rsid w:val="00BE04CF"/>
    <w:rsid w:val="00BF237D"/>
    <w:rsid w:val="00C02F9C"/>
    <w:rsid w:val="00C35818"/>
    <w:rsid w:val="00C41900"/>
    <w:rsid w:val="00C4634D"/>
    <w:rsid w:val="00C5202D"/>
    <w:rsid w:val="00C53E9E"/>
    <w:rsid w:val="00C56A95"/>
    <w:rsid w:val="00C66E0D"/>
    <w:rsid w:val="00C7056E"/>
    <w:rsid w:val="00C869DF"/>
    <w:rsid w:val="00CB47A3"/>
    <w:rsid w:val="00CC1A6B"/>
    <w:rsid w:val="00CC60B6"/>
    <w:rsid w:val="00CD635D"/>
    <w:rsid w:val="00CD6B5F"/>
    <w:rsid w:val="00CE01C0"/>
    <w:rsid w:val="00CE0EDE"/>
    <w:rsid w:val="00CE1738"/>
    <w:rsid w:val="00CE5334"/>
    <w:rsid w:val="00CF0C1D"/>
    <w:rsid w:val="00D3004E"/>
    <w:rsid w:val="00D41D18"/>
    <w:rsid w:val="00D41F7D"/>
    <w:rsid w:val="00D60AA3"/>
    <w:rsid w:val="00D80306"/>
    <w:rsid w:val="00D83D1D"/>
    <w:rsid w:val="00D94DF4"/>
    <w:rsid w:val="00D95FD0"/>
    <w:rsid w:val="00DA021C"/>
    <w:rsid w:val="00DA7971"/>
    <w:rsid w:val="00DC1BEF"/>
    <w:rsid w:val="00DC5EDC"/>
    <w:rsid w:val="00DC6ADA"/>
    <w:rsid w:val="00DD1D1B"/>
    <w:rsid w:val="00DD1DE5"/>
    <w:rsid w:val="00DD2C73"/>
    <w:rsid w:val="00DE4C45"/>
    <w:rsid w:val="00DE6174"/>
    <w:rsid w:val="00DE6B77"/>
    <w:rsid w:val="00DF199C"/>
    <w:rsid w:val="00DF2048"/>
    <w:rsid w:val="00DF5520"/>
    <w:rsid w:val="00DF5D6E"/>
    <w:rsid w:val="00DF744A"/>
    <w:rsid w:val="00E01C8D"/>
    <w:rsid w:val="00E23AF9"/>
    <w:rsid w:val="00E24861"/>
    <w:rsid w:val="00E349E0"/>
    <w:rsid w:val="00E4438F"/>
    <w:rsid w:val="00E50385"/>
    <w:rsid w:val="00E613B5"/>
    <w:rsid w:val="00E63905"/>
    <w:rsid w:val="00E675AB"/>
    <w:rsid w:val="00E74DA1"/>
    <w:rsid w:val="00E8683A"/>
    <w:rsid w:val="00E87A79"/>
    <w:rsid w:val="00E87B24"/>
    <w:rsid w:val="00E90E4D"/>
    <w:rsid w:val="00E92C8E"/>
    <w:rsid w:val="00E95C14"/>
    <w:rsid w:val="00EA1655"/>
    <w:rsid w:val="00EB553A"/>
    <w:rsid w:val="00EC0AA1"/>
    <w:rsid w:val="00EC20AB"/>
    <w:rsid w:val="00EC69ED"/>
    <w:rsid w:val="00EE3B93"/>
    <w:rsid w:val="00EF01A9"/>
    <w:rsid w:val="00EF37FE"/>
    <w:rsid w:val="00EF3E81"/>
    <w:rsid w:val="00F12375"/>
    <w:rsid w:val="00F14F48"/>
    <w:rsid w:val="00F24469"/>
    <w:rsid w:val="00F245F7"/>
    <w:rsid w:val="00F26FC6"/>
    <w:rsid w:val="00F36BE8"/>
    <w:rsid w:val="00F37907"/>
    <w:rsid w:val="00F51152"/>
    <w:rsid w:val="00F549CF"/>
    <w:rsid w:val="00F56EA9"/>
    <w:rsid w:val="00F72931"/>
    <w:rsid w:val="00F76764"/>
    <w:rsid w:val="00F97CAD"/>
    <w:rsid w:val="00FA547D"/>
    <w:rsid w:val="00FB0E5F"/>
    <w:rsid w:val="00FC165C"/>
    <w:rsid w:val="00FC2E4E"/>
    <w:rsid w:val="00FC35A2"/>
    <w:rsid w:val="00FC5654"/>
    <w:rsid w:val="00FC7E9A"/>
    <w:rsid w:val="00FD005C"/>
    <w:rsid w:val="00FD5314"/>
    <w:rsid w:val="00FE2455"/>
    <w:rsid w:val="00FF628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41186"/>
  <w14:defaultImageDpi w14:val="300"/>
  <w15:chartTrackingRefBased/>
  <w15:docId w15:val="{D8A87BB8-FB08-4462-848D-07A78BB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C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026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qFormat/>
    <w:rsid w:val="000265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26501"/>
    <w:rPr>
      <w:vertAlign w:val="superscript"/>
    </w:rPr>
  </w:style>
  <w:style w:type="paragraph" w:customStyle="1" w:styleId="MediumGrid21">
    <w:name w:val="Medium Grid 21"/>
    <w:link w:val="MediumGrid2Char"/>
    <w:uiPriority w:val="1"/>
    <w:qFormat/>
    <w:rsid w:val="00026501"/>
    <w:rPr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026501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01"/>
    <w:pPr>
      <w:spacing w:after="0" w:line="240" w:lineRule="auto"/>
    </w:pPr>
    <w:rPr>
      <w:rFonts w:ascii="Tahoma" w:eastAsia="Cambria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026501"/>
    <w:rPr>
      <w:rFonts w:ascii="Tahoma" w:eastAsia="Cambria" w:hAnsi="Tahoma" w:cs="Tahoma"/>
      <w:sz w:val="16"/>
      <w:szCs w:val="16"/>
      <w:lang w:val="ro-RO"/>
    </w:rPr>
  </w:style>
  <w:style w:type="paragraph" w:customStyle="1" w:styleId="ColorfulList-Accent11">
    <w:name w:val="Colorful List - Accent 11"/>
    <w:basedOn w:val="Normal"/>
    <w:uiPriority w:val="34"/>
    <w:qFormat/>
    <w:rsid w:val="00026501"/>
    <w:pPr>
      <w:ind w:left="720"/>
      <w:contextualSpacing/>
    </w:pPr>
    <w:rPr>
      <w:rFonts w:ascii="Cambria" w:eastAsia="Cambria" w:hAnsi="Cambria"/>
      <w:lang w:val="ro-RO"/>
    </w:rPr>
  </w:style>
  <w:style w:type="table" w:styleId="TableGrid">
    <w:name w:val="Table Grid"/>
    <w:basedOn w:val="TableNormal"/>
    <w:uiPriority w:val="59"/>
    <w:rsid w:val="00026501"/>
    <w:rPr>
      <w:rFonts w:eastAsia="Cambria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501"/>
    <w:pPr>
      <w:autoSpaceDE w:val="0"/>
      <w:autoSpaceDN w:val="0"/>
      <w:adjustRightInd w:val="0"/>
    </w:pPr>
    <w:rPr>
      <w:rFonts w:ascii="Code" w:eastAsia="Cambria" w:hAnsi="Code" w:cs="Code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26501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lang w:val="ro-RO"/>
    </w:rPr>
  </w:style>
  <w:style w:type="character" w:customStyle="1" w:styleId="HeaderChar">
    <w:name w:val="Header Char"/>
    <w:link w:val="Header"/>
    <w:uiPriority w:val="99"/>
    <w:rsid w:val="00026501"/>
    <w:rPr>
      <w:rFonts w:eastAsia="Cambria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026501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lang w:val="ro-RO"/>
    </w:rPr>
  </w:style>
  <w:style w:type="character" w:customStyle="1" w:styleId="FooterChar">
    <w:name w:val="Footer Char"/>
    <w:link w:val="Footer"/>
    <w:rsid w:val="00026501"/>
    <w:rPr>
      <w:rFonts w:eastAsia="Cambria"/>
      <w:sz w:val="22"/>
      <w:szCs w:val="22"/>
      <w:lang w:val="ro-RO"/>
    </w:rPr>
  </w:style>
  <w:style w:type="character" w:styleId="PageNumber">
    <w:name w:val="page number"/>
    <w:rsid w:val="003250D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F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F6"/>
    <w:rPr>
      <w:rFonts w:ascii="Calibri" w:eastAsia="Calibri" w:hAnsi="Calibri"/>
      <w:b/>
      <w:bCs/>
    </w:rPr>
  </w:style>
  <w:style w:type="character" w:customStyle="1" w:styleId="a">
    <w:name w:val="a"/>
    <w:basedOn w:val="DefaultParagraphFont"/>
    <w:rsid w:val="00CD6B5F"/>
  </w:style>
  <w:style w:type="character" w:customStyle="1" w:styleId="apple-converted-space">
    <w:name w:val="apple-converted-space"/>
    <w:basedOn w:val="DefaultParagraphFont"/>
    <w:rsid w:val="00CD6B5F"/>
  </w:style>
  <w:style w:type="paragraph" w:styleId="Revision">
    <w:name w:val="Revision"/>
    <w:hidden/>
    <w:uiPriority w:val="71"/>
    <w:rsid w:val="00BF237D"/>
    <w:rPr>
      <w:rFonts w:ascii="Calibri" w:eastAsia="Calibri" w:hAnsi="Calibri"/>
      <w:sz w:val="22"/>
      <w:szCs w:val="22"/>
    </w:rPr>
  </w:style>
  <w:style w:type="character" w:customStyle="1" w:styleId="hit">
    <w:name w:val="hit"/>
    <w:basedOn w:val="DefaultParagraphFont"/>
    <w:qFormat/>
    <w:rsid w:val="00394826"/>
  </w:style>
  <w:style w:type="paragraph" w:styleId="NoSpacing">
    <w:name w:val="No Spacing"/>
    <w:link w:val="NoSpacingChar"/>
    <w:uiPriority w:val="1"/>
    <w:qFormat/>
    <w:rsid w:val="00394826"/>
    <w:rPr>
      <w:rFonts w:ascii="Times New Roman" w:eastAsia="Calibri" w:hAnsi="Times New Roman"/>
      <w:sz w:val="24"/>
      <w:szCs w:val="24"/>
      <w:lang w:val="fr-FR"/>
    </w:rPr>
  </w:style>
  <w:style w:type="character" w:customStyle="1" w:styleId="NoSpacingChar">
    <w:name w:val="No Spacing Char"/>
    <w:link w:val="NoSpacing"/>
    <w:uiPriority w:val="1"/>
    <w:qFormat/>
    <w:rsid w:val="00394826"/>
    <w:rPr>
      <w:rFonts w:ascii="Times New Roman" w:eastAsia="Calibri" w:hAnsi="Times New Roman"/>
      <w:sz w:val="24"/>
      <w:szCs w:val="24"/>
      <w:lang w:val="fr-FR"/>
    </w:rPr>
  </w:style>
  <w:style w:type="paragraph" w:customStyle="1" w:styleId="EndNoteBibliography">
    <w:name w:val="EndNote Bibliography"/>
    <w:basedOn w:val="Normal"/>
    <w:link w:val="EndNoteBibliographyChar"/>
    <w:rsid w:val="00394826"/>
    <w:pPr>
      <w:spacing w:after="160" w:line="240" w:lineRule="auto"/>
      <w:jc w:val="both"/>
    </w:pPr>
    <w:rPr>
      <w:rFonts w:ascii="Times New Roman" w:eastAsiaTheme="minorHAnsi" w:hAnsi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94826"/>
    <w:rPr>
      <w:rFonts w:ascii="Times New Roman" w:eastAsiaTheme="minorHAnsi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FC3255D-D207-41E9-A25C-7F995E04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1748</CharactersWithSpaces>
  <SharedDoc>false</SharedDoc>
  <HLinks>
    <vt:vector size="6" baseType="variant">
      <vt:variant>
        <vt:i4>7405631</vt:i4>
      </vt:variant>
      <vt:variant>
        <vt:i4>60244</vt:i4>
      </vt:variant>
      <vt:variant>
        <vt:i4>1025</vt:i4>
      </vt:variant>
      <vt:variant>
        <vt:i4>1</vt:i4>
      </vt:variant>
      <vt:variant>
        <vt:lpwstr>SILA DESEN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Cupcea</dc:creator>
  <cp:keywords/>
  <dc:description/>
  <cp:lastModifiedBy>liana office</cp:lastModifiedBy>
  <cp:revision>40</cp:revision>
  <cp:lastPrinted>2015-03-17T11:12:00Z</cp:lastPrinted>
  <dcterms:created xsi:type="dcterms:W3CDTF">2015-06-28T09:42:00Z</dcterms:created>
  <dcterms:modified xsi:type="dcterms:W3CDTF">2023-05-03T10:22:00Z</dcterms:modified>
</cp:coreProperties>
</file>